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3F04" w:rsidRDefault="00215B47">
      <w:pPr>
        <w:spacing w:line="500" w:lineRule="exact"/>
        <w:jc w:val="center"/>
        <w:rPr>
          <w:rFonts w:ascii="华文中宋" w:eastAsia="华文中宋" w:hAnsi="华文中宋" w:cs="华文中宋"/>
          <w:b/>
          <w:sz w:val="44"/>
          <w:szCs w:val="44"/>
        </w:rPr>
      </w:pPr>
      <w:r>
        <w:rPr>
          <w:rFonts w:ascii="华文中宋" w:eastAsia="华文中宋" w:hAnsi="华文中宋" w:cs="华文中宋" w:hint="eastAsia"/>
          <w:b/>
          <w:sz w:val="44"/>
          <w:szCs w:val="44"/>
        </w:rPr>
        <w:t>申万宏源</w:t>
      </w:r>
      <w:r>
        <w:rPr>
          <w:rFonts w:ascii="华文中宋" w:eastAsia="华文中宋" w:hAnsi="华文中宋" w:cs="华文中宋" w:hint="eastAsia"/>
          <w:b/>
          <w:sz w:val="44"/>
          <w:szCs w:val="44"/>
        </w:rPr>
        <w:t>2023</w:t>
      </w:r>
      <w:r>
        <w:rPr>
          <w:rFonts w:ascii="华文中宋" w:eastAsia="华文中宋" w:hAnsi="华文中宋" w:cs="华文中宋" w:hint="eastAsia"/>
          <w:b/>
          <w:sz w:val="44"/>
          <w:szCs w:val="44"/>
        </w:rPr>
        <w:t>暑期实习暨</w:t>
      </w:r>
      <w:r>
        <w:rPr>
          <w:rFonts w:ascii="华文中宋" w:eastAsia="华文中宋" w:hAnsi="华文中宋" w:cs="华文中宋" w:hint="eastAsia"/>
          <w:b/>
          <w:sz w:val="44"/>
          <w:szCs w:val="44"/>
        </w:rPr>
        <w:t>2024</w:t>
      </w:r>
      <w:r>
        <w:rPr>
          <w:rFonts w:ascii="华文中宋" w:eastAsia="华文中宋" w:hAnsi="华文中宋" w:cs="华文中宋" w:hint="eastAsia"/>
          <w:b/>
          <w:sz w:val="44"/>
          <w:szCs w:val="44"/>
        </w:rPr>
        <w:t>届</w:t>
      </w:r>
    </w:p>
    <w:p w:rsidR="00C93F04" w:rsidRDefault="00215B47">
      <w:pPr>
        <w:spacing w:line="500" w:lineRule="exact"/>
        <w:jc w:val="center"/>
        <w:rPr>
          <w:rFonts w:ascii="华文中宋" w:eastAsia="华文中宋" w:hAnsi="华文中宋" w:cs="华文中宋"/>
          <w:b/>
          <w:sz w:val="44"/>
          <w:szCs w:val="44"/>
        </w:rPr>
      </w:pPr>
      <w:r>
        <w:rPr>
          <w:rFonts w:ascii="华文中宋" w:eastAsia="华文中宋" w:hAnsi="华文中宋" w:cs="华文中宋" w:hint="eastAsia"/>
          <w:b/>
          <w:sz w:val="44"/>
          <w:szCs w:val="44"/>
        </w:rPr>
        <w:t>“新申力”校园招聘简章</w:t>
      </w:r>
    </w:p>
    <w:p w:rsidR="00C93F04" w:rsidRDefault="00C93F04">
      <w:pPr>
        <w:spacing w:line="500" w:lineRule="exact"/>
        <w:ind w:firstLineChars="200" w:firstLine="643"/>
        <w:rPr>
          <w:rFonts w:ascii="黑体" w:eastAsia="黑体" w:hAnsi="黑体" w:cs="黑体"/>
          <w:b/>
          <w:sz w:val="32"/>
          <w:szCs w:val="28"/>
        </w:rPr>
      </w:pPr>
    </w:p>
    <w:p w:rsidR="00C93F04" w:rsidRDefault="00215B47">
      <w:pPr>
        <w:spacing w:line="500" w:lineRule="exact"/>
        <w:ind w:firstLineChars="200" w:firstLine="643"/>
        <w:rPr>
          <w:rFonts w:ascii="黑体" w:eastAsia="黑体" w:hAnsi="黑体" w:cs="黑体"/>
          <w:b/>
          <w:sz w:val="32"/>
          <w:szCs w:val="32"/>
        </w:rPr>
      </w:pPr>
      <w:r>
        <w:rPr>
          <w:rFonts w:ascii="黑体" w:eastAsia="黑体" w:hAnsi="黑体" w:cs="黑体" w:hint="eastAsia"/>
          <w:b/>
          <w:sz w:val="32"/>
          <w:szCs w:val="32"/>
        </w:rPr>
        <w:t>一、公司简介</w:t>
      </w:r>
    </w:p>
    <w:p w:rsidR="00C93F04" w:rsidRDefault="00215B47">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申万宏源证券有限公司是由新中国第一家股份制证券公司——申银万国证券股份有限公司与国内资本市场第一家上市证券公司——宏源证券股份有限公司，于</w:t>
      </w:r>
      <w:r>
        <w:rPr>
          <w:rFonts w:ascii="仿宋" w:eastAsia="仿宋" w:hAnsi="仿宋" w:cs="仿宋" w:hint="eastAsia"/>
          <w:sz w:val="32"/>
          <w:szCs w:val="32"/>
        </w:rPr>
        <w:t>2015</w:t>
      </w:r>
      <w:r>
        <w:rPr>
          <w:rFonts w:ascii="仿宋" w:eastAsia="仿宋" w:hAnsi="仿宋" w:cs="仿宋" w:hint="eastAsia"/>
          <w:sz w:val="32"/>
          <w:szCs w:val="32"/>
        </w:rPr>
        <w:t>年</w:t>
      </w:r>
      <w:r>
        <w:rPr>
          <w:rFonts w:ascii="仿宋" w:eastAsia="仿宋" w:hAnsi="仿宋" w:cs="仿宋" w:hint="eastAsia"/>
          <w:sz w:val="32"/>
          <w:szCs w:val="32"/>
        </w:rPr>
        <w:t>1</w:t>
      </w:r>
      <w:r>
        <w:rPr>
          <w:rFonts w:ascii="仿宋" w:eastAsia="仿宋" w:hAnsi="仿宋" w:cs="仿宋" w:hint="eastAsia"/>
          <w:sz w:val="32"/>
          <w:szCs w:val="32"/>
        </w:rPr>
        <w:t>月</w:t>
      </w:r>
      <w:r>
        <w:rPr>
          <w:rFonts w:ascii="仿宋" w:eastAsia="仿宋" w:hAnsi="仿宋" w:cs="仿宋" w:hint="eastAsia"/>
          <w:sz w:val="32"/>
          <w:szCs w:val="32"/>
        </w:rPr>
        <w:t>16</w:t>
      </w:r>
      <w:r>
        <w:rPr>
          <w:rFonts w:ascii="仿宋" w:eastAsia="仿宋" w:hAnsi="仿宋" w:cs="仿宋" w:hint="eastAsia"/>
          <w:sz w:val="32"/>
          <w:szCs w:val="32"/>
        </w:rPr>
        <w:t>日合并组建而成。</w:t>
      </w:r>
    </w:p>
    <w:p w:rsidR="00C93F04" w:rsidRDefault="00215B47">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截至</w:t>
      </w:r>
      <w:r>
        <w:rPr>
          <w:rFonts w:ascii="仿宋" w:eastAsia="仿宋" w:hAnsi="仿宋" w:cs="仿宋" w:hint="eastAsia"/>
          <w:sz w:val="32"/>
          <w:szCs w:val="32"/>
        </w:rPr>
        <w:t>2022</w:t>
      </w:r>
      <w:r>
        <w:rPr>
          <w:rFonts w:ascii="仿宋" w:eastAsia="仿宋" w:hAnsi="仿宋" w:cs="仿宋" w:hint="eastAsia"/>
          <w:sz w:val="32"/>
          <w:szCs w:val="32"/>
        </w:rPr>
        <w:t>年</w:t>
      </w:r>
      <w:r>
        <w:rPr>
          <w:rFonts w:ascii="仿宋" w:eastAsia="仿宋" w:hAnsi="仿宋" w:cs="仿宋" w:hint="eastAsia"/>
          <w:sz w:val="32"/>
          <w:szCs w:val="32"/>
        </w:rPr>
        <w:t>12</w:t>
      </w:r>
      <w:r>
        <w:rPr>
          <w:rFonts w:ascii="仿宋" w:eastAsia="仿宋" w:hAnsi="仿宋" w:cs="仿宋" w:hint="eastAsia"/>
          <w:sz w:val="32"/>
          <w:szCs w:val="32"/>
        </w:rPr>
        <w:t>月</w:t>
      </w:r>
      <w:r>
        <w:rPr>
          <w:rFonts w:ascii="仿宋" w:eastAsia="仿宋" w:hAnsi="仿宋" w:cs="仿宋" w:hint="eastAsia"/>
          <w:sz w:val="32"/>
          <w:szCs w:val="32"/>
        </w:rPr>
        <w:t>31</w:t>
      </w:r>
      <w:r>
        <w:rPr>
          <w:rFonts w:ascii="仿宋" w:eastAsia="仿宋" w:hAnsi="仿宋" w:cs="仿宋" w:hint="eastAsia"/>
          <w:sz w:val="32"/>
          <w:szCs w:val="32"/>
        </w:rPr>
        <w:t>日，申万宏源证券有限公司注册资本</w:t>
      </w:r>
      <w:r>
        <w:rPr>
          <w:rFonts w:ascii="仿宋" w:eastAsia="仿宋" w:hAnsi="仿宋" w:cs="仿宋" w:hint="eastAsia"/>
          <w:sz w:val="32"/>
          <w:szCs w:val="32"/>
        </w:rPr>
        <w:t>535</w:t>
      </w:r>
      <w:r>
        <w:rPr>
          <w:rFonts w:ascii="仿宋" w:eastAsia="仿宋" w:hAnsi="仿宋" w:cs="仿宋" w:hint="eastAsia"/>
          <w:sz w:val="32"/>
          <w:szCs w:val="32"/>
        </w:rPr>
        <w:t>亿元，拥有员工超</w:t>
      </w:r>
      <w:r>
        <w:rPr>
          <w:rFonts w:ascii="仿宋" w:eastAsia="仿宋" w:hAnsi="仿宋" w:cs="仿宋" w:hint="eastAsia"/>
          <w:sz w:val="32"/>
          <w:szCs w:val="32"/>
        </w:rPr>
        <w:t>10000</w:t>
      </w:r>
      <w:r>
        <w:rPr>
          <w:rFonts w:ascii="仿宋" w:eastAsia="仿宋" w:hAnsi="仿宋" w:cs="仿宋" w:hint="eastAsia"/>
          <w:sz w:val="32"/>
          <w:szCs w:val="32"/>
        </w:rPr>
        <w:t>名，是国家主权财富基金——中国投资有限责任公司的直管企业。公司营业网点遍布全国，公司及所属子公司共设有</w:t>
      </w:r>
      <w:r>
        <w:rPr>
          <w:rFonts w:ascii="仿宋" w:eastAsia="仿宋" w:hAnsi="仿宋" w:cs="仿宋" w:hint="eastAsia"/>
          <w:sz w:val="32"/>
          <w:szCs w:val="32"/>
        </w:rPr>
        <w:t>54</w:t>
      </w:r>
      <w:r>
        <w:rPr>
          <w:rFonts w:ascii="仿宋" w:eastAsia="仿宋" w:hAnsi="仿宋" w:cs="仿宋" w:hint="eastAsia"/>
          <w:sz w:val="32"/>
          <w:szCs w:val="32"/>
        </w:rPr>
        <w:t>家证券分公司和</w:t>
      </w:r>
      <w:r>
        <w:rPr>
          <w:rFonts w:ascii="仿宋" w:eastAsia="仿宋" w:hAnsi="仿宋" w:cs="仿宋" w:hint="eastAsia"/>
          <w:sz w:val="32"/>
          <w:szCs w:val="32"/>
        </w:rPr>
        <w:t>7</w:t>
      </w:r>
      <w:r>
        <w:rPr>
          <w:rFonts w:ascii="仿宋" w:eastAsia="仿宋" w:hAnsi="仿宋" w:cs="仿宋" w:hint="eastAsia"/>
          <w:sz w:val="32"/>
          <w:szCs w:val="32"/>
        </w:rPr>
        <w:t>家期货分公司，</w:t>
      </w:r>
      <w:r>
        <w:rPr>
          <w:rFonts w:ascii="仿宋" w:eastAsia="仿宋" w:hAnsi="仿宋" w:cs="仿宋" w:hint="eastAsia"/>
          <w:sz w:val="32"/>
          <w:szCs w:val="32"/>
        </w:rPr>
        <w:t>297</w:t>
      </w:r>
      <w:r>
        <w:rPr>
          <w:rFonts w:ascii="仿宋" w:eastAsia="仿宋" w:hAnsi="仿宋" w:cs="仿宋" w:hint="eastAsia"/>
          <w:sz w:val="32"/>
          <w:szCs w:val="32"/>
        </w:rPr>
        <w:t>家证券营业部和</w:t>
      </w:r>
      <w:r>
        <w:rPr>
          <w:rFonts w:ascii="仿宋" w:eastAsia="仿宋" w:hAnsi="仿宋" w:cs="仿宋" w:hint="eastAsia"/>
          <w:sz w:val="32"/>
          <w:szCs w:val="32"/>
        </w:rPr>
        <w:t>21</w:t>
      </w:r>
      <w:r>
        <w:rPr>
          <w:rFonts w:ascii="仿宋" w:eastAsia="仿宋" w:hAnsi="仿宋" w:cs="仿宋" w:hint="eastAsia"/>
          <w:sz w:val="32"/>
          <w:szCs w:val="32"/>
        </w:rPr>
        <w:t>家期货营业部，在香港设有子公司，并设有伦敦、东京、新加坡、首尔等海外分支机构办事处。申万宏源证券有限公司发挥“投资控股集团</w:t>
      </w:r>
      <w:r>
        <w:rPr>
          <w:rFonts w:ascii="仿宋" w:eastAsia="仿宋" w:hAnsi="仿宋" w:cs="仿宋" w:hint="eastAsia"/>
          <w:sz w:val="32"/>
          <w:szCs w:val="32"/>
        </w:rPr>
        <w:t>+</w:t>
      </w:r>
      <w:r>
        <w:rPr>
          <w:rFonts w:ascii="仿宋" w:eastAsia="仿宋" w:hAnsi="仿宋" w:cs="仿宋" w:hint="eastAsia"/>
          <w:sz w:val="32"/>
          <w:szCs w:val="32"/>
        </w:rPr>
        <w:t>证券子公司”的双层架构优势，为企业集团、个人投资者、专业机构投资者、金融同业机构及政府客户提供以资本市场为核心的全产业链综合金融服务。</w:t>
      </w:r>
    </w:p>
    <w:p w:rsidR="00C93F04" w:rsidRDefault="00215B47">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公司</w:t>
      </w:r>
      <w:r>
        <w:rPr>
          <w:rFonts w:ascii="仿宋" w:eastAsia="仿宋" w:hAnsi="仿宋" w:cs="仿宋" w:hint="eastAsia"/>
          <w:sz w:val="32"/>
          <w:szCs w:val="32"/>
        </w:rPr>
        <w:t>优势：（一）领先的综合实力。公司历史悠久，在国内证券领域具有领先的品牌影响力；股东背景强大，赋予公司央企地位身份；经营业绩良好，综合竞争力位于证券行业前列；（二）全面的业务布局。公司牌照齐全，拥有以资本市场为依托的全产业链服务体系，在研究、固收产业链、普惠金融、金融衍生品、大投行、财富管理等方面已经树立自己专业优势。（三）完善的人才机制。公司以人为本，秉承德才兼备、任人唯贤、人尽其才的用人理念，营造公开、平等、竞争、择优、适用的用人环境，为同学们长期发展和自我价值实现提供持久坚实的职业保障。</w:t>
      </w:r>
    </w:p>
    <w:p w:rsidR="00C93F04" w:rsidRDefault="00C93F04">
      <w:pPr>
        <w:spacing w:line="500" w:lineRule="exact"/>
        <w:ind w:firstLineChars="200" w:firstLine="643"/>
        <w:rPr>
          <w:rFonts w:ascii="仿宋" w:eastAsia="仿宋" w:hAnsi="仿宋" w:cs="仿宋"/>
          <w:b/>
          <w:sz w:val="32"/>
          <w:szCs w:val="32"/>
        </w:rPr>
      </w:pPr>
    </w:p>
    <w:p w:rsidR="00C93F04" w:rsidRDefault="00215B47">
      <w:pPr>
        <w:spacing w:line="500" w:lineRule="exact"/>
        <w:ind w:firstLineChars="200" w:firstLine="643"/>
        <w:rPr>
          <w:rFonts w:ascii="黑体" w:eastAsia="黑体" w:hAnsi="黑体" w:cs="黑体"/>
          <w:b/>
          <w:sz w:val="32"/>
          <w:szCs w:val="32"/>
        </w:rPr>
      </w:pPr>
      <w:r>
        <w:rPr>
          <w:rFonts w:ascii="黑体" w:eastAsia="黑体" w:hAnsi="黑体" w:cs="黑体" w:hint="eastAsia"/>
          <w:b/>
          <w:sz w:val="32"/>
          <w:szCs w:val="32"/>
        </w:rPr>
        <w:t>二、招聘对象</w:t>
      </w:r>
    </w:p>
    <w:p w:rsidR="00C93F04" w:rsidRDefault="00215B47">
      <w:pPr>
        <w:spacing w:line="500" w:lineRule="exact"/>
        <w:ind w:firstLineChars="200" w:firstLine="643"/>
        <w:jc w:val="center"/>
        <w:rPr>
          <w:rFonts w:ascii="仿宋" w:eastAsia="仿宋" w:hAnsi="仿宋" w:cs="仿宋"/>
          <w:b/>
          <w:bCs/>
          <w:sz w:val="32"/>
          <w:szCs w:val="32"/>
        </w:rPr>
      </w:pPr>
      <w:r>
        <w:rPr>
          <w:rFonts w:ascii="仿宋" w:eastAsia="仿宋" w:hAnsi="仿宋" w:cs="仿宋" w:hint="eastAsia"/>
          <w:b/>
          <w:bCs/>
          <w:sz w:val="32"/>
          <w:szCs w:val="32"/>
        </w:rPr>
        <w:t>2024</w:t>
      </w:r>
      <w:r>
        <w:rPr>
          <w:rFonts w:ascii="仿宋" w:eastAsia="仿宋" w:hAnsi="仿宋" w:cs="仿宋" w:hint="eastAsia"/>
          <w:b/>
          <w:bCs/>
          <w:sz w:val="32"/>
          <w:szCs w:val="32"/>
        </w:rPr>
        <w:t>届毕业生</w:t>
      </w:r>
    </w:p>
    <w:p w:rsidR="00C93F04" w:rsidRDefault="00215B47">
      <w:pPr>
        <w:spacing w:line="500" w:lineRule="exact"/>
        <w:ind w:firstLineChars="200" w:firstLine="640"/>
        <w:jc w:val="center"/>
        <w:rPr>
          <w:rFonts w:ascii="仿宋" w:eastAsia="仿宋" w:hAnsi="仿宋" w:cs="仿宋"/>
          <w:sz w:val="32"/>
          <w:szCs w:val="32"/>
        </w:rPr>
      </w:pPr>
      <w:r>
        <w:rPr>
          <w:rFonts w:ascii="仿宋" w:eastAsia="仿宋" w:hAnsi="仿宋" w:cs="仿宋" w:hint="eastAsia"/>
          <w:sz w:val="32"/>
          <w:szCs w:val="32"/>
        </w:rPr>
        <w:t>境内院校：</w:t>
      </w:r>
      <w:r>
        <w:rPr>
          <w:rFonts w:ascii="仿宋" w:eastAsia="仿宋" w:hAnsi="仿宋" w:cs="仿宋" w:hint="eastAsia"/>
          <w:sz w:val="32"/>
          <w:szCs w:val="32"/>
        </w:rPr>
        <w:t>2024</w:t>
      </w:r>
      <w:r>
        <w:rPr>
          <w:rFonts w:ascii="仿宋" w:eastAsia="仿宋" w:hAnsi="仿宋" w:cs="仿宋" w:hint="eastAsia"/>
          <w:sz w:val="32"/>
          <w:szCs w:val="32"/>
        </w:rPr>
        <w:t>年</w:t>
      </w:r>
      <w:r>
        <w:rPr>
          <w:rFonts w:ascii="仿宋" w:eastAsia="仿宋" w:hAnsi="仿宋" w:cs="仿宋" w:hint="eastAsia"/>
          <w:sz w:val="32"/>
          <w:szCs w:val="32"/>
        </w:rPr>
        <w:t>1</w:t>
      </w:r>
      <w:r>
        <w:rPr>
          <w:rFonts w:ascii="仿宋" w:eastAsia="仿宋" w:hAnsi="仿宋" w:cs="仿宋" w:hint="eastAsia"/>
          <w:sz w:val="32"/>
          <w:szCs w:val="32"/>
        </w:rPr>
        <w:t>月</w:t>
      </w:r>
      <w:r>
        <w:rPr>
          <w:rFonts w:ascii="仿宋" w:eastAsia="仿宋" w:hAnsi="仿宋" w:cs="仿宋" w:hint="eastAsia"/>
          <w:sz w:val="32"/>
          <w:szCs w:val="32"/>
        </w:rPr>
        <w:t>-2024</w:t>
      </w:r>
      <w:r>
        <w:rPr>
          <w:rFonts w:ascii="仿宋" w:eastAsia="仿宋" w:hAnsi="仿宋" w:cs="仿宋" w:hint="eastAsia"/>
          <w:sz w:val="32"/>
          <w:szCs w:val="32"/>
        </w:rPr>
        <w:t>年</w:t>
      </w:r>
      <w:r>
        <w:rPr>
          <w:rFonts w:ascii="仿宋" w:eastAsia="仿宋" w:hAnsi="仿宋" w:cs="仿宋" w:hint="eastAsia"/>
          <w:sz w:val="32"/>
          <w:szCs w:val="32"/>
        </w:rPr>
        <w:t>7</w:t>
      </w:r>
      <w:r>
        <w:rPr>
          <w:rFonts w:ascii="仿宋" w:eastAsia="仿宋" w:hAnsi="仿宋" w:cs="仿宋" w:hint="eastAsia"/>
          <w:sz w:val="32"/>
          <w:szCs w:val="32"/>
        </w:rPr>
        <w:t>月毕业</w:t>
      </w:r>
    </w:p>
    <w:p w:rsidR="00C93F04" w:rsidRDefault="00215B47">
      <w:pPr>
        <w:spacing w:line="500" w:lineRule="exact"/>
        <w:ind w:firstLineChars="200" w:firstLine="640"/>
        <w:jc w:val="center"/>
        <w:rPr>
          <w:rFonts w:ascii="仿宋" w:eastAsia="仿宋" w:hAnsi="仿宋" w:cs="仿宋"/>
          <w:sz w:val="32"/>
          <w:szCs w:val="32"/>
        </w:rPr>
      </w:pPr>
      <w:r>
        <w:rPr>
          <w:rFonts w:ascii="仿宋" w:eastAsia="仿宋" w:hAnsi="仿宋" w:cs="仿宋" w:hint="eastAsia"/>
          <w:sz w:val="32"/>
          <w:szCs w:val="32"/>
        </w:rPr>
        <w:t>境外院校：</w:t>
      </w:r>
      <w:r>
        <w:rPr>
          <w:rFonts w:ascii="仿宋" w:eastAsia="仿宋" w:hAnsi="仿宋" w:cs="仿宋" w:hint="eastAsia"/>
          <w:sz w:val="32"/>
          <w:szCs w:val="32"/>
        </w:rPr>
        <w:t>2023</w:t>
      </w:r>
      <w:r>
        <w:rPr>
          <w:rFonts w:ascii="仿宋" w:eastAsia="仿宋" w:hAnsi="仿宋" w:cs="仿宋" w:hint="eastAsia"/>
          <w:sz w:val="32"/>
          <w:szCs w:val="32"/>
        </w:rPr>
        <w:t>年</w:t>
      </w:r>
      <w:r>
        <w:rPr>
          <w:rFonts w:ascii="仿宋" w:eastAsia="仿宋" w:hAnsi="仿宋" w:cs="仿宋" w:hint="eastAsia"/>
          <w:sz w:val="32"/>
          <w:szCs w:val="32"/>
        </w:rPr>
        <w:t>5</w:t>
      </w:r>
      <w:r>
        <w:rPr>
          <w:rFonts w:ascii="仿宋" w:eastAsia="仿宋" w:hAnsi="仿宋" w:cs="仿宋" w:hint="eastAsia"/>
          <w:sz w:val="32"/>
          <w:szCs w:val="32"/>
        </w:rPr>
        <w:t>月</w:t>
      </w:r>
      <w:r>
        <w:rPr>
          <w:rFonts w:ascii="仿宋" w:eastAsia="仿宋" w:hAnsi="仿宋" w:cs="仿宋" w:hint="eastAsia"/>
          <w:sz w:val="32"/>
          <w:szCs w:val="32"/>
        </w:rPr>
        <w:t>-2024</w:t>
      </w:r>
      <w:r>
        <w:rPr>
          <w:rFonts w:ascii="仿宋" w:eastAsia="仿宋" w:hAnsi="仿宋" w:cs="仿宋" w:hint="eastAsia"/>
          <w:sz w:val="32"/>
          <w:szCs w:val="32"/>
        </w:rPr>
        <w:t>年</w:t>
      </w:r>
      <w:r>
        <w:rPr>
          <w:rFonts w:ascii="仿宋" w:eastAsia="仿宋" w:hAnsi="仿宋" w:cs="仿宋" w:hint="eastAsia"/>
          <w:sz w:val="32"/>
          <w:szCs w:val="32"/>
        </w:rPr>
        <w:t>7</w:t>
      </w:r>
      <w:r>
        <w:rPr>
          <w:rFonts w:ascii="仿宋" w:eastAsia="仿宋" w:hAnsi="仿宋" w:cs="仿宋" w:hint="eastAsia"/>
          <w:sz w:val="32"/>
          <w:szCs w:val="32"/>
        </w:rPr>
        <w:t>月毕业</w:t>
      </w:r>
    </w:p>
    <w:p w:rsidR="00C93F04" w:rsidRDefault="00215B47">
      <w:pPr>
        <w:spacing w:line="500" w:lineRule="exact"/>
        <w:ind w:firstLineChars="200" w:firstLine="640"/>
        <w:jc w:val="center"/>
        <w:rPr>
          <w:rFonts w:ascii="仿宋" w:eastAsia="仿宋" w:hAnsi="仿宋" w:cs="仿宋"/>
          <w:b/>
          <w:sz w:val="32"/>
          <w:szCs w:val="32"/>
        </w:rPr>
      </w:pPr>
      <w:r>
        <w:rPr>
          <w:rFonts w:ascii="仿宋" w:eastAsia="仿宋" w:hAnsi="仿宋" w:cs="仿宋" w:hint="eastAsia"/>
          <w:sz w:val="32"/>
          <w:szCs w:val="32"/>
        </w:rPr>
        <w:t>（注：毕业时间以毕业证落款时间为准）</w:t>
      </w:r>
    </w:p>
    <w:p w:rsidR="00C93F04" w:rsidRDefault="00C93F04">
      <w:pPr>
        <w:spacing w:line="500" w:lineRule="exact"/>
        <w:ind w:firstLineChars="200" w:firstLine="643"/>
        <w:rPr>
          <w:rFonts w:ascii="黑体" w:eastAsia="黑体" w:hAnsi="黑体" w:cs="黑体"/>
          <w:b/>
          <w:sz w:val="32"/>
          <w:szCs w:val="32"/>
        </w:rPr>
      </w:pPr>
    </w:p>
    <w:p w:rsidR="00C93F04" w:rsidRDefault="00215B47">
      <w:pPr>
        <w:spacing w:line="500" w:lineRule="exact"/>
        <w:ind w:firstLineChars="200" w:firstLine="643"/>
        <w:rPr>
          <w:rFonts w:ascii="黑体" w:eastAsia="黑体" w:hAnsi="黑体" w:cs="黑体"/>
          <w:b/>
          <w:sz w:val="32"/>
          <w:szCs w:val="32"/>
        </w:rPr>
      </w:pPr>
      <w:r>
        <w:rPr>
          <w:rFonts w:ascii="黑体" w:eastAsia="黑体" w:hAnsi="黑体" w:cs="黑体" w:hint="eastAsia"/>
          <w:b/>
          <w:sz w:val="32"/>
          <w:szCs w:val="32"/>
        </w:rPr>
        <w:t>三、党群类招聘岗位及要求</w:t>
      </w:r>
    </w:p>
    <w:p w:rsidR="00C93F04" w:rsidRDefault="00215B47">
      <w:pPr>
        <w:spacing w:line="500" w:lineRule="exact"/>
        <w:ind w:firstLineChars="200" w:firstLine="640"/>
        <w:rPr>
          <w:rFonts w:ascii="仿宋" w:eastAsia="仿宋" w:hAnsi="仿宋"/>
          <w:sz w:val="32"/>
          <w:szCs w:val="32"/>
        </w:rPr>
      </w:pPr>
      <w:r>
        <w:rPr>
          <w:rFonts w:ascii="仿宋" w:eastAsia="仿宋" w:hAnsi="仿宋" w:hint="eastAsia"/>
          <w:sz w:val="32"/>
          <w:szCs w:val="32"/>
        </w:rPr>
        <w:t>（一）</w:t>
      </w:r>
      <w:r>
        <w:rPr>
          <w:rFonts w:ascii="仿宋" w:eastAsia="仿宋" w:hAnsi="仿宋"/>
          <w:sz w:val="32"/>
          <w:szCs w:val="32"/>
        </w:rPr>
        <w:t>岗位</w:t>
      </w:r>
      <w:r>
        <w:rPr>
          <w:rFonts w:ascii="仿宋" w:eastAsia="仿宋" w:hAnsi="仿宋" w:hint="eastAsia"/>
          <w:sz w:val="32"/>
          <w:szCs w:val="32"/>
        </w:rPr>
        <w:t>信息</w:t>
      </w:r>
    </w:p>
    <w:tbl>
      <w:tblPr>
        <w:tblW w:w="52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131"/>
        <w:gridCol w:w="1279"/>
        <w:gridCol w:w="4819"/>
      </w:tblGrid>
      <w:tr w:rsidR="00C93F04">
        <w:trPr>
          <w:trHeight w:val="451"/>
        </w:trPr>
        <w:tc>
          <w:tcPr>
            <w:tcW w:w="885" w:type="pct"/>
            <w:shd w:val="clear" w:color="000000" w:fill="D9E1F2"/>
            <w:vAlign w:val="center"/>
          </w:tcPr>
          <w:p w:rsidR="00C93F04" w:rsidRDefault="00215B47">
            <w:pPr>
              <w:widowControl/>
              <w:jc w:val="center"/>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部门</w:t>
            </w:r>
          </w:p>
        </w:tc>
        <w:tc>
          <w:tcPr>
            <w:tcW w:w="644" w:type="pct"/>
            <w:shd w:val="clear" w:color="000000" w:fill="D9E1F2"/>
            <w:vAlign w:val="center"/>
          </w:tcPr>
          <w:p w:rsidR="00C93F04" w:rsidRDefault="00215B47">
            <w:pPr>
              <w:widowControl/>
              <w:jc w:val="center"/>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岗位</w:t>
            </w:r>
          </w:p>
        </w:tc>
        <w:tc>
          <w:tcPr>
            <w:tcW w:w="728" w:type="pct"/>
            <w:shd w:val="clear" w:color="000000" w:fill="D9E1F2"/>
            <w:vAlign w:val="center"/>
          </w:tcPr>
          <w:p w:rsidR="00C93F04" w:rsidRDefault="00215B47">
            <w:pPr>
              <w:widowControl/>
              <w:jc w:val="center"/>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工作地点</w:t>
            </w:r>
          </w:p>
        </w:tc>
        <w:tc>
          <w:tcPr>
            <w:tcW w:w="2744" w:type="pct"/>
            <w:shd w:val="clear" w:color="000000" w:fill="D9E1F2"/>
            <w:vAlign w:val="center"/>
          </w:tcPr>
          <w:p w:rsidR="00C93F04" w:rsidRDefault="00215B47">
            <w:pPr>
              <w:widowControl/>
              <w:jc w:val="center"/>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工作职责</w:t>
            </w:r>
          </w:p>
        </w:tc>
      </w:tr>
      <w:tr w:rsidR="00C93F04">
        <w:trPr>
          <w:trHeight w:val="20"/>
        </w:trPr>
        <w:tc>
          <w:tcPr>
            <w:tcW w:w="885" w:type="pct"/>
            <w:shd w:val="clear" w:color="auto" w:fill="auto"/>
            <w:vAlign w:val="center"/>
          </w:tcPr>
          <w:p w:rsidR="00C93F04" w:rsidRDefault="00215B47">
            <w:pPr>
              <w:widowControl/>
              <w:jc w:val="center"/>
              <w:rPr>
                <w:rFonts w:ascii="仿宋" w:eastAsia="仿宋" w:hAnsi="仿宋" w:cs="宋体"/>
                <w:kern w:val="0"/>
                <w:sz w:val="24"/>
                <w:szCs w:val="24"/>
              </w:rPr>
            </w:pPr>
            <w:r>
              <w:rPr>
                <w:rFonts w:ascii="仿宋" w:eastAsia="仿宋" w:hAnsi="仿宋" w:cs="宋体" w:hint="eastAsia"/>
                <w:kern w:val="0"/>
                <w:sz w:val="24"/>
                <w:szCs w:val="24"/>
              </w:rPr>
              <w:t>党委组织部</w:t>
            </w:r>
            <w:r>
              <w:rPr>
                <w:rFonts w:ascii="仿宋" w:eastAsia="仿宋" w:hAnsi="仿宋" w:cs="宋体" w:hint="eastAsia"/>
                <w:kern w:val="0"/>
                <w:sz w:val="24"/>
                <w:szCs w:val="24"/>
              </w:rPr>
              <w:t>/</w:t>
            </w:r>
            <w:r>
              <w:rPr>
                <w:rFonts w:ascii="仿宋" w:eastAsia="仿宋" w:hAnsi="仿宋" w:cs="宋体" w:hint="eastAsia"/>
                <w:kern w:val="0"/>
                <w:sz w:val="24"/>
                <w:szCs w:val="24"/>
              </w:rPr>
              <w:t>人力资源总部</w:t>
            </w:r>
          </w:p>
        </w:tc>
        <w:tc>
          <w:tcPr>
            <w:tcW w:w="644" w:type="pct"/>
            <w:shd w:val="clear" w:color="auto" w:fill="auto"/>
            <w:vAlign w:val="center"/>
          </w:tcPr>
          <w:p w:rsidR="00C93F04" w:rsidRDefault="00215B47">
            <w:pPr>
              <w:widowControl/>
              <w:jc w:val="center"/>
              <w:rPr>
                <w:rFonts w:ascii="仿宋" w:eastAsia="仿宋" w:hAnsi="仿宋" w:cs="宋体"/>
                <w:kern w:val="0"/>
                <w:sz w:val="24"/>
                <w:szCs w:val="24"/>
              </w:rPr>
            </w:pPr>
            <w:r>
              <w:rPr>
                <w:rFonts w:ascii="仿宋" w:eastAsia="仿宋" w:hAnsi="仿宋" w:cs="宋体" w:hint="eastAsia"/>
                <w:kern w:val="0"/>
                <w:sz w:val="24"/>
                <w:szCs w:val="24"/>
              </w:rPr>
              <w:t>干部管理岗</w:t>
            </w:r>
          </w:p>
        </w:tc>
        <w:tc>
          <w:tcPr>
            <w:tcW w:w="728" w:type="pct"/>
            <w:shd w:val="clear" w:color="auto" w:fill="auto"/>
            <w:vAlign w:val="center"/>
          </w:tcPr>
          <w:p w:rsidR="00C93F04" w:rsidRDefault="00215B47">
            <w:pPr>
              <w:widowControl/>
              <w:jc w:val="center"/>
              <w:rPr>
                <w:rFonts w:ascii="仿宋" w:eastAsia="仿宋" w:hAnsi="仿宋" w:cs="宋体"/>
                <w:kern w:val="0"/>
                <w:sz w:val="24"/>
                <w:szCs w:val="24"/>
              </w:rPr>
            </w:pPr>
            <w:r>
              <w:rPr>
                <w:rFonts w:ascii="仿宋" w:eastAsia="仿宋" w:hAnsi="仿宋" w:cs="宋体" w:hint="eastAsia"/>
                <w:kern w:val="0"/>
                <w:sz w:val="24"/>
                <w:szCs w:val="24"/>
              </w:rPr>
              <w:t>上海</w:t>
            </w:r>
          </w:p>
        </w:tc>
        <w:tc>
          <w:tcPr>
            <w:tcW w:w="2744" w:type="pct"/>
            <w:shd w:val="clear" w:color="auto" w:fill="auto"/>
            <w:vAlign w:val="center"/>
          </w:tcPr>
          <w:p w:rsidR="00C93F04" w:rsidRDefault="00215B47">
            <w:pPr>
              <w:widowControl/>
              <w:jc w:val="left"/>
              <w:rPr>
                <w:rFonts w:ascii="仿宋" w:eastAsia="仿宋" w:hAnsi="仿宋" w:cs="宋体"/>
                <w:kern w:val="0"/>
                <w:sz w:val="24"/>
                <w:szCs w:val="24"/>
              </w:rPr>
            </w:pPr>
            <w:r>
              <w:rPr>
                <w:rFonts w:ascii="仿宋" w:eastAsia="仿宋" w:hAnsi="仿宋" w:cs="宋体" w:hint="eastAsia"/>
                <w:kern w:val="0"/>
                <w:sz w:val="24"/>
                <w:szCs w:val="24"/>
              </w:rPr>
              <w:t>1</w:t>
            </w:r>
            <w:r>
              <w:rPr>
                <w:rFonts w:ascii="仿宋" w:eastAsia="仿宋" w:hAnsi="仿宋" w:cs="宋体" w:hint="eastAsia"/>
                <w:kern w:val="0"/>
                <w:sz w:val="24"/>
                <w:szCs w:val="24"/>
              </w:rPr>
              <w:t>、参与公司干部选聘、日常监督、问责处置等相关工作；</w:t>
            </w:r>
            <w:r>
              <w:rPr>
                <w:rFonts w:ascii="仿宋" w:eastAsia="仿宋" w:hAnsi="仿宋" w:cs="宋体" w:hint="eastAsia"/>
                <w:kern w:val="0"/>
                <w:sz w:val="24"/>
                <w:szCs w:val="24"/>
              </w:rPr>
              <w:br/>
              <w:t>2</w:t>
            </w:r>
            <w:r>
              <w:rPr>
                <w:rFonts w:ascii="仿宋" w:eastAsia="仿宋" w:hAnsi="仿宋" w:cs="宋体" w:hint="eastAsia"/>
                <w:kern w:val="0"/>
                <w:sz w:val="24"/>
                <w:szCs w:val="24"/>
              </w:rPr>
              <w:t>、参与公司干部管理制度及体系建设；</w:t>
            </w:r>
            <w:r>
              <w:rPr>
                <w:rFonts w:ascii="仿宋" w:eastAsia="仿宋" w:hAnsi="仿宋" w:cs="宋体" w:hint="eastAsia"/>
                <w:kern w:val="0"/>
                <w:sz w:val="24"/>
                <w:szCs w:val="24"/>
              </w:rPr>
              <w:br/>
              <w:t>3</w:t>
            </w:r>
            <w:r>
              <w:rPr>
                <w:rFonts w:ascii="仿宋" w:eastAsia="仿宋" w:hAnsi="仿宋" w:cs="宋体" w:hint="eastAsia"/>
                <w:kern w:val="0"/>
                <w:sz w:val="24"/>
                <w:szCs w:val="24"/>
              </w:rPr>
              <w:t>、参与公司干部管理信息系统建设；</w:t>
            </w:r>
            <w:r>
              <w:rPr>
                <w:rFonts w:ascii="仿宋" w:eastAsia="仿宋" w:hAnsi="仿宋" w:cs="宋体" w:hint="eastAsia"/>
                <w:kern w:val="0"/>
                <w:sz w:val="24"/>
                <w:szCs w:val="24"/>
              </w:rPr>
              <w:br/>
              <w:t>4</w:t>
            </w:r>
            <w:r>
              <w:rPr>
                <w:rFonts w:ascii="仿宋" w:eastAsia="仿宋" w:hAnsi="仿宋" w:cs="宋体" w:hint="eastAsia"/>
                <w:kern w:val="0"/>
                <w:sz w:val="24"/>
                <w:szCs w:val="24"/>
              </w:rPr>
              <w:t>、部门安排的其他工作。</w:t>
            </w:r>
          </w:p>
        </w:tc>
      </w:tr>
      <w:tr w:rsidR="00C93F04">
        <w:trPr>
          <w:trHeight w:val="20"/>
        </w:trPr>
        <w:tc>
          <w:tcPr>
            <w:tcW w:w="885" w:type="pct"/>
            <w:shd w:val="clear" w:color="auto" w:fill="auto"/>
            <w:vAlign w:val="center"/>
          </w:tcPr>
          <w:p w:rsidR="00C93F04" w:rsidRDefault="00215B47">
            <w:pPr>
              <w:widowControl/>
              <w:jc w:val="center"/>
              <w:rPr>
                <w:rFonts w:ascii="仿宋" w:eastAsia="仿宋" w:hAnsi="仿宋" w:cs="宋体"/>
                <w:kern w:val="0"/>
                <w:sz w:val="24"/>
                <w:szCs w:val="24"/>
              </w:rPr>
            </w:pPr>
            <w:r>
              <w:rPr>
                <w:rFonts w:ascii="仿宋" w:eastAsia="仿宋" w:hAnsi="仿宋" w:cs="宋体" w:hint="eastAsia"/>
                <w:kern w:val="0"/>
                <w:sz w:val="24"/>
                <w:szCs w:val="24"/>
              </w:rPr>
              <w:t>党委办公室</w:t>
            </w:r>
            <w:r>
              <w:rPr>
                <w:rFonts w:ascii="仿宋" w:eastAsia="仿宋" w:hAnsi="仿宋" w:cs="宋体" w:hint="eastAsia"/>
                <w:kern w:val="0"/>
                <w:sz w:val="24"/>
                <w:szCs w:val="24"/>
              </w:rPr>
              <w:t>/</w:t>
            </w:r>
            <w:r>
              <w:rPr>
                <w:rFonts w:ascii="仿宋" w:eastAsia="仿宋" w:hAnsi="仿宋" w:cs="宋体" w:hint="eastAsia"/>
                <w:kern w:val="0"/>
                <w:sz w:val="24"/>
                <w:szCs w:val="24"/>
              </w:rPr>
              <w:t>党建工作部</w:t>
            </w:r>
          </w:p>
        </w:tc>
        <w:tc>
          <w:tcPr>
            <w:tcW w:w="644" w:type="pct"/>
            <w:shd w:val="clear" w:color="auto" w:fill="auto"/>
            <w:vAlign w:val="center"/>
          </w:tcPr>
          <w:p w:rsidR="00C93F04" w:rsidRDefault="00215B47">
            <w:pPr>
              <w:widowControl/>
              <w:jc w:val="center"/>
              <w:rPr>
                <w:rFonts w:ascii="仿宋" w:eastAsia="仿宋" w:hAnsi="仿宋" w:cs="宋体"/>
                <w:kern w:val="0"/>
                <w:sz w:val="24"/>
                <w:szCs w:val="24"/>
              </w:rPr>
            </w:pPr>
            <w:r>
              <w:rPr>
                <w:rFonts w:ascii="仿宋" w:eastAsia="仿宋" w:hAnsi="仿宋" w:cs="宋体" w:hint="eastAsia"/>
                <w:kern w:val="0"/>
                <w:sz w:val="24"/>
                <w:szCs w:val="24"/>
              </w:rPr>
              <w:t>专项督查岗</w:t>
            </w:r>
          </w:p>
        </w:tc>
        <w:tc>
          <w:tcPr>
            <w:tcW w:w="728" w:type="pct"/>
            <w:shd w:val="clear" w:color="auto" w:fill="auto"/>
            <w:vAlign w:val="center"/>
          </w:tcPr>
          <w:p w:rsidR="00C93F04" w:rsidRDefault="00215B47">
            <w:pPr>
              <w:widowControl/>
              <w:jc w:val="center"/>
              <w:rPr>
                <w:rFonts w:ascii="仿宋" w:eastAsia="仿宋" w:hAnsi="仿宋" w:cs="宋体"/>
                <w:kern w:val="0"/>
                <w:sz w:val="24"/>
                <w:szCs w:val="24"/>
              </w:rPr>
            </w:pPr>
            <w:r>
              <w:rPr>
                <w:rFonts w:ascii="仿宋" w:eastAsia="仿宋" w:hAnsi="仿宋" w:cs="宋体" w:hint="eastAsia"/>
                <w:kern w:val="0"/>
                <w:sz w:val="24"/>
                <w:szCs w:val="24"/>
              </w:rPr>
              <w:t>上海</w:t>
            </w:r>
          </w:p>
        </w:tc>
        <w:tc>
          <w:tcPr>
            <w:tcW w:w="2744" w:type="pct"/>
            <w:shd w:val="clear" w:color="auto" w:fill="auto"/>
            <w:vAlign w:val="center"/>
          </w:tcPr>
          <w:p w:rsidR="00C93F04" w:rsidRDefault="00215B47">
            <w:pPr>
              <w:widowControl/>
              <w:jc w:val="left"/>
              <w:rPr>
                <w:rFonts w:ascii="仿宋" w:eastAsia="仿宋" w:hAnsi="仿宋" w:cs="宋体"/>
                <w:kern w:val="0"/>
                <w:sz w:val="24"/>
                <w:szCs w:val="24"/>
              </w:rPr>
            </w:pPr>
            <w:r>
              <w:rPr>
                <w:rFonts w:ascii="仿宋" w:eastAsia="仿宋" w:hAnsi="仿宋" w:cs="宋体" w:hint="eastAsia"/>
                <w:kern w:val="0"/>
                <w:sz w:val="24"/>
                <w:szCs w:val="24"/>
              </w:rPr>
              <w:t>1</w:t>
            </w:r>
            <w:r>
              <w:rPr>
                <w:rFonts w:ascii="仿宋" w:eastAsia="仿宋" w:hAnsi="仿宋" w:cs="宋体" w:hint="eastAsia"/>
                <w:kern w:val="0"/>
                <w:sz w:val="24"/>
                <w:szCs w:val="24"/>
              </w:rPr>
              <w:t>、深入了解中央、中投公司党委和公司党委有关部署要求，协助起草党风廉政相关专项治理、专项检查计划；</w:t>
            </w:r>
            <w:r>
              <w:rPr>
                <w:rFonts w:ascii="仿宋" w:eastAsia="仿宋" w:hAnsi="仿宋" w:cs="宋体" w:hint="eastAsia"/>
                <w:kern w:val="0"/>
                <w:sz w:val="24"/>
                <w:szCs w:val="24"/>
              </w:rPr>
              <w:br/>
              <w:t>2</w:t>
            </w:r>
            <w:r>
              <w:rPr>
                <w:rFonts w:ascii="仿宋" w:eastAsia="仿宋" w:hAnsi="仿宋" w:cs="宋体" w:hint="eastAsia"/>
                <w:kern w:val="0"/>
                <w:sz w:val="24"/>
                <w:szCs w:val="24"/>
              </w:rPr>
              <w:t>、协助开展党风廉政相关专项治理、专项检查，并对实施主体单位有关工作实施情况进行监督；</w:t>
            </w:r>
            <w:r>
              <w:rPr>
                <w:rFonts w:ascii="仿宋" w:eastAsia="仿宋" w:hAnsi="仿宋" w:cs="宋体" w:hint="eastAsia"/>
                <w:kern w:val="0"/>
                <w:sz w:val="24"/>
                <w:szCs w:val="24"/>
              </w:rPr>
              <w:br/>
              <w:t>3</w:t>
            </w:r>
            <w:r>
              <w:rPr>
                <w:rFonts w:ascii="仿宋" w:eastAsia="仿宋" w:hAnsi="仿宋" w:cs="宋体" w:hint="eastAsia"/>
                <w:kern w:val="0"/>
                <w:sz w:val="24"/>
                <w:szCs w:val="24"/>
              </w:rPr>
              <w:t>、协助总结、评估相关专项治理及专项检查工作成效。</w:t>
            </w:r>
          </w:p>
        </w:tc>
      </w:tr>
      <w:tr w:rsidR="00C93F04">
        <w:trPr>
          <w:trHeight w:val="20"/>
        </w:trPr>
        <w:tc>
          <w:tcPr>
            <w:tcW w:w="885" w:type="pct"/>
            <w:shd w:val="clear" w:color="auto" w:fill="auto"/>
            <w:vAlign w:val="center"/>
          </w:tcPr>
          <w:p w:rsidR="00C93F04" w:rsidRDefault="00215B47">
            <w:pPr>
              <w:widowControl/>
              <w:jc w:val="center"/>
              <w:rPr>
                <w:rFonts w:ascii="仿宋" w:eastAsia="仿宋" w:hAnsi="仿宋" w:cs="宋体"/>
                <w:kern w:val="0"/>
                <w:sz w:val="24"/>
                <w:szCs w:val="24"/>
              </w:rPr>
            </w:pPr>
            <w:r>
              <w:rPr>
                <w:rFonts w:ascii="仿宋" w:eastAsia="仿宋" w:hAnsi="仿宋" w:cs="宋体" w:hint="eastAsia"/>
                <w:kern w:val="0"/>
                <w:sz w:val="24"/>
                <w:szCs w:val="24"/>
              </w:rPr>
              <w:t>党委办公室</w:t>
            </w:r>
            <w:r>
              <w:rPr>
                <w:rFonts w:ascii="仿宋" w:eastAsia="仿宋" w:hAnsi="仿宋" w:cs="宋体" w:hint="eastAsia"/>
                <w:kern w:val="0"/>
                <w:sz w:val="24"/>
                <w:szCs w:val="24"/>
              </w:rPr>
              <w:t>/</w:t>
            </w:r>
            <w:r>
              <w:rPr>
                <w:rFonts w:ascii="仿宋" w:eastAsia="仿宋" w:hAnsi="仿宋" w:cs="宋体" w:hint="eastAsia"/>
                <w:kern w:val="0"/>
                <w:sz w:val="24"/>
                <w:szCs w:val="24"/>
              </w:rPr>
              <w:t>党建工作部</w:t>
            </w:r>
          </w:p>
        </w:tc>
        <w:tc>
          <w:tcPr>
            <w:tcW w:w="644" w:type="pct"/>
            <w:shd w:val="clear" w:color="auto" w:fill="auto"/>
            <w:vAlign w:val="center"/>
          </w:tcPr>
          <w:p w:rsidR="00C93F04" w:rsidRDefault="00215B47">
            <w:pPr>
              <w:widowControl/>
              <w:jc w:val="center"/>
              <w:rPr>
                <w:rFonts w:ascii="仿宋" w:eastAsia="仿宋" w:hAnsi="仿宋" w:cs="宋体"/>
                <w:kern w:val="0"/>
                <w:sz w:val="24"/>
                <w:szCs w:val="24"/>
              </w:rPr>
            </w:pPr>
            <w:r>
              <w:rPr>
                <w:rFonts w:ascii="仿宋" w:eastAsia="仿宋" w:hAnsi="仿宋" w:cs="宋体" w:hint="eastAsia"/>
                <w:kern w:val="0"/>
                <w:sz w:val="24"/>
                <w:szCs w:val="24"/>
              </w:rPr>
              <w:t>基层党建监督岗</w:t>
            </w:r>
          </w:p>
        </w:tc>
        <w:tc>
          <w:tcPr>
            <w:tcW w:w="728" w:type="pct"/>
            <w:shd w:val="clear" w:color="auto" w:fill="auto"/>
            <w:vAlign w:val="center"/>
          </w:tcPr>
          <w:p w:rsidR="00C93F04" w:rsidRDefault="00215B47">
            <w:pPr>
              <w:widowControl/>
              <w:jc w:val="center"/>
              <w:rPr>
                <w:rFonts w:ascii="仿宋" w:eastAsia="仿宋" w:hAnsi="仿宋" w:cs="宋体"/>
                <w:kern w:val="0"/>
                <w:sz w:val="24"/>
                <w:szCs w:val="24"/>
              </w:rPr>
            </w:pPr>
            <w:r>
              <w:rPr>
                <w:rFonts w:ascii="仿宋" w:eastAsia="仿宋" w:hAnsi="仿宋" w:cs="宋体" w:hint="eastAsia"/>
                <w:kern w:val="0"/>
                <w:sz w:val="24"/>
                <w:szCs w:val="24"/>
              </w:rPr>
              <w:t>上海</w:t>
            </w:r>
          </w:p>
        </w:tc>
        <w:tc>
          <w:tcPr>
            <w:tcW w:w="2744" w:type="pct"/>
            <w:shd w:val="clear" w:color="auto" w:fill="auto"/>
            <w:vAlign w:val="center"/>
          </w:tcPr>
          <w:p w:rsidR="00C93F04" w:rsidRDefault="00215B47">
            <w:pPr>
              <w:widowControl/>
              <w:jc w:val="left"/>
              <w:rPr>
                <w:rFonts w:ascii="仿宋" w:eastAsia="仿宋" w:hAnsi="仿宋" w:cs="宋体"/>
                <w:kern w:val="0"/>
                <w:sz w:val="24"/>
                <w:szCs w:val="24"/>
              </w:rPr>
            </w:pPr>
            <w:r>
              <w:rPr>
                <w:rFonts w:ascii="仿宋" w:eastAsia="仿宋" w:hAnsi="仿宋" w:cs="宋体" w:hint="eastAsia"/>
                <w:kern w:val="0"/>
                <w:sz w:val="24"/>
                <w:szCs w:val="24"/>
              </w:rPr>
              <w:t>1</w:t>
            </w:r>
            <w:r>
              <w:rPr>
                <w:rFonts w:ascii="仿宋" w:eastAsia="仿宋" w:hAnsi="仿宋" w:cs="宋体" w:hint="eastAsia"/>
                <w:kern w:val="0"/>
                <w:sz w:val="24"/>
                <w:szCs w:val="24"/>
              </w:rPr>
              <w:t>、协助落实基层党组织书记抓党建述职评议考核和组织党群考评；</w:t>
            </w:r>
            <w:r>
              <w:rPr>
                <w:rFonts w:ascii="仿宋" w:eastAsia="仿宋" w:hAnsi="仿宋" w:cs="宋体" w:hint="eastAsia"/>
                <w:kern w:val="0"/>
                <w:sz w:val="24"/>
                <w:szCs w:val="24"/>
              </w:rPr>
              <w:br/>
              <w:t>2</w:t>
            </w:r>
            <w:r>
              <w:rPr>
                <w:rFonts w:ascii="仿宋" w:eastAsia="仿宋" w:hAnsi="仿宋" w:cs="宋体" w:hint="eastAsia"/>
                <w:kern w:val="0"/>
                <w:sz w:val="24"/>
                <w:szCs w:val="24"/>
              </w:rPr>
              <w:t>、协助组织开展党内评先评优；</w:t>
            </w:r>
            <w:r>
              <w:rPr>
                <w:rFonts w:ascii="仿宋" w:eastAsia="仿宋" w:hAnsi="仿宋" w:cs="宋体" w:hint="eastAsia"/>
                <w:kern w:val="0"/>
                <w:sz w:val="24"/>
                <w:szCs w:val="24"/>
              </w:rPr>
              <w:br/>
              <w:t>3</w:t>
            </w:r>
            <w:r>
              <w:rPr>
                <w:rFonts w:ascii="仿宋" w:eastAsia="仿宋" w:hAnsi="仿宋" w:cs="宋体" w:hint="eastAsia"/>
                <w:kern w:val="0"/>
                <w:sz w:val="24"/>
                <w:szCs w:val="24"/>
              </w:rPr>
              <w:t>、协助落实二级单位党组织党务工作人员管理监督，开展基层专兼职党务干部培训；</w:t>
            </w:r>
            <w:r>
              <w:rPr>
                <w:rFonts w:ascii="仿宋" w:eastAsia="仿宋" w:hAnsi="仿宋" w:cs="宋体" w:hint="eastAsia"/>
                <w:kern w:val="0"/>
                <w:sz w:val="24"/>
                <w:szCs w:val="24"/>
              </w:rPr>
              <w:br/>
              <w:t>4</w:t>
            </w:r>
            <w:r>
              <w:rPr>
                <w:rFonts w:ascii="仿宋" w:eastAsia="仿宋" w:hAnsi="仿宋" w:cs="宋体" w:hint="eastAsia"/>
                <w:kern w:val="0"/>
                <w:sz w:val="24"/>
                <w:szCs w:val="24"/>
              </w:rPr>
              <w:t>、协助开展基层党建工作专项检查治理，对基层党建工作</w:t>
            </w:r>
            <w:r>
              <w:rPr>
                <w:rFonts w:ascii="仿宋" w:eastAsia="仿宋" w:hAnsi="仿宋" w:cs="宋体" w:hint="eastAsia"/>
                <w:kern w:val="0"/>
                <w:sz w:val="24"/>
                <w:szCs w:val="24"/>
              </w:rPr>
              <w:t>进行指导监督；</w:t>
            </w:r>
            <w:r>
              <w:rPr>
                <w:rFonts w:ascii="仿宋" w:eastAsia="仿宋" w:hAnsi="仿宋" w:cs="宋体" w:hint="eastAsia"/>
                <w:kern w:val="0"/>
                <w:sz w:val="24"/>
                <w:szCs w:val="24"/>
              </w:rPr>
              <w:br/>
              <w:t>5</w:t>
            </w:r>
            <w:r>
              <w:rPr>
                <w:rFonts w:ascii="仿宋" w:eastAsia="仿宋" w:hAnsi="仿宋" w:cs="宋体" w:hint="eastAsia"/>
                <w:kern w:val="0"/>
                <w:sz w:val="24"/>
                <w:szCs w:val="24"/>
              </w:rPr>
              <w:t>、协助开展基层党建工作调查研究，为公司党委决策提供参考。</w:t>
            </w:r>
          </w:p>
        </w:tc>
      </w:tr>
      <w:tr w:rsidR="00C93F04">
        <w:trPr>
          <w:trHeight w:val="20"/>
        </w:trPr>
        <w:tc>
          <w:tcPr>
            <w:tcW w:w="885" w:type="pct"/>
            <w:shd w:val="clear" w:color="auto" w:fill="auto"/>
            <w:vAlign w:val="center"/>
          </w:tcPr>
          <w:p w:rsidR="00C93F04" w:rsidRDefault="00215B47">
            <w:pPr>
              <w:widowControl/>
              <w:jc w:val="center"/>
              <w:rPr>
                <w:rFonts w:ascii="仿宋" w:eastAsia="仿宋" w:hAnsi="仿宋" w:cs="宋体"/>
                <w:kern w:val="0"/>
                <w:sz w:val="24"/>
                <w:szCs w:val="24"/>
              </w:rPr>
            </w:pPr>
            <w:r>
              <w:rPr>
                <w:rFonts w:ascii="仿宋" w:eastAsia="仿宋" w:hAnsi="仿宋" w:cs="宋体" w:hint="eastAsia"/>
                <w:kern w:val="0"/>
                <w:sz w:val="24"/>
                <w:szCs w:val="24"/>
              </w:rPr>
              <w:t>纪委证券办公室</w:t>
            </w:r>
          </w:p>
        </w:tc>
        <w:tc>
          <w:tcPr>
            <w:tcW w:w="644" w:type="pct"/>
            <w:shd w:val="clear" w:color="auto" w:fill="auto"/>
            <w:vAlign w:val="center"/>
          </w:tcPr>
          <w:p w:rsidR="00C93F04" w:rsidRDefault="00215B47">
            <w:pPr>
              <w:widowControl/>
              <w:jc w:val="center"/>
              <w:rPr>
                <w:rFonts w:ascii="仿宋" w:eastAsia="仿宋" w:hAnsi="仿宋" w:cs="宋体"/>
                <w:kern w:val="0"/>
                <w:sz w:val="24"/>
                <w:szCs w:val="24"/>
              </w:rPr>
            </w:pPr>
            <w:r>
              <w:rPr>
                <w:rFonts w:ascii="仿宋" w:eastAsia="仿宋" w:hAnsi="仿宋" w:cs="宋体" w:hint="eastAsia"/>
                <w:kern w:val="0"/>
                <w:sz w:val="24"/>
                <w:szCs w:val="24"/>
              </w:rPr>
              <w:t>制度审理岗</w:t>
            </w:r>
          </w:p>
        </w:tc>
        <w:tc>
          <w:tcPr>
            <w:tcW w:w="728" w:type="pct"/>
            <w:shd w:val="clear" w:color="auto" w:fill="auto"/>
            <w:vAlign w:val="center"/>
          </w:tcPr>
          <w:p w:rsidR="00C93F04" w:rsidRDefault="00215B47">
            <w:pPr>
              <w:widowControl/>
              <w:jc w:val="center"/>
              <w:rPr>
                <w:rFonts w:ascii="仿宋" w:eastAsia="仿宋" w:hAnsi="仿宋" w:cs="宋体"/>
                <w:kern w:val="0"/>
                <w:sz w:val="24"/>
                <w:szCs w:val="24"/>
              </w:rPr>
            </w:pPr>
            <w:r>
              <w:rPr>
                <w:rFonts w:ascii="仿宋" w:eastAsia="仿宋" w:hAnsi="仿宋" w:cs="宋体" w:hint="eastAsia"/>
                <w:kern w:val="0"/>
                <w:sz w:val="24"/>
                <w:szCs w:val="24"/>
              </w:rPr>
              <w:t>上海</w:t>
            </w:r>
          </w:p>
        </w:tc>
        <w:tc>
          <w:tcPr>
            <w:tcW w:w="2744" w:type="pct"/>
            <w:shd w:val="clear" w:color="auto" w:fill="auto"/>
            <w:vAlign w:val="center"/>
          </w:tcPr>
          <w:p w:rsidR="00C93F04" w:rsidRDefault="00215B47">
            <w:pPr>
              <w:widowControl/>
              <w:jc w:val="left"/>
              <w:rPr>
                <w:rFonts w:ascii="仿宋" w:eastAsia="仿宋" w:hAnsi="仿宋" w:cs="宋体"/>
                <w:kern w:val="0"/>
                <w:sz w:val="24"/>
                <w:szCs w:val="24"/>
              </w:rPr>
            </w:pPr>
            <w:r>
              <w:rPr>
                <w:rFonts w:ascii="仿宋" w:eastAsia="仿宋" w:hAnsi="仿宋" w:cs="宋体" w:hint="eastAsia"/>
                <w:kern w:val="0"/>
                <w:sz w:val="24"/>
                <w:szCs w:val="24"/>
              </w:rPr>
              <w:t>1</w:t>
            </w:r>
            <w:r>
              <w:rPr>
                <w:rFonts w:ascii="仿宋" w:eastAsia="仿宋" w:hAnsi="仿宋" w:cs="宋体" w:hint="eastAsia"/>
                <w:kern w:val="0"/>
                <w:sz w:val="24"/>
                <w:szCs w:val="24"/>
              </w:rPr>
              <w:t>、负责拟定公司纪委重要工作计划、总结等；</w:t>
            </w:r>
            <w:r>
              <w:rPr>
                <w:rFonts w:ascii="仿宋" w:eastAsia="仿宋" w:hAnsi="仿宋" w:cs="宋体" w:hint="eastAsia"/>
                <w:kern w:val="0"/>
                <w:sz w:val="24"/>
                <w:szCs w:val="24"/>
              </w:rPr>
              <w:br/>
              <w:t>2</w:t>
            </w:r>
            <w:r>
              <w:rPr>
                <w:rFonts w:ascii="仿宋" w:eastAsia="仿宋" w:hAnsi="仿宋" w:cs="宋体" w:hint="eastAsia"/>
                <w:kern w:val="0"/>
                <w:sz w:val="24"/>
                <w:szCs w:val="24"/>
              </w:rPr>
              <w:t>、牵头负责纪检政策制度、机制体制研究和制定；</w:t>
            </w:r>
            <w:r>
              <w:rPr>
                <w:rFonts w:ascii="仿宋" w:eastAsia="仿宋" w:hAnsi="仿宋" w:cs="宋体" w:hint="eastAsia"/>
                <w:kern w:val="0"/>
                <w:sz w:val="24"/>
                <w:szCs w:val="24"/>
              </w:rPr>
              <w:br/>
              <w:t>3</w:t>
            </w:r>
            <w:r>
              <w:rPr>
                <w:rFonts w:ascii="仿宋" w:eastAsia="仿宋" w:hAnsi="仿宋" w:cs="宋体" w:hint="eastAsia"/>
                <w:kern w:val="0"/>
                <w:sz w:val="24"/>
                <w:szCs w:val="24"/>
              </w:rPr>
              <w:t>、负责开展审理违反党纪、职务违法和职务犯罪案件；</w:t>
            </w:r>
            <w:r>
              <w:rPr>
                <w:rFonts w:ascii="仿宋" w:eastAsia="仿宋" w:hAnsi="仿宋" w:cs="宋体" w:hint="eastAsia"/>
                <w:kern w:val="0"/>
                <w:sz w:val="24"/>
                <w:szCs w:val="24"/>
              </w:rPr>
              <w:br/>
              <w:t>4</w:t>
            </w:r>
            <w:r>
              <w:rPr>
                <w:rFonts w:ascii="仿宋" w:eastAsia="仿宋" w:hAnsi="仿宋" w:cs="宋体" w:hint="eastAsia"/>
                <w:kern w:val="0"/>
                <w:sz w:val="24"/>
                <w:szCs w:val="24"/>
              </w:rPr>
              <w:t>、负责承办处理申诉案件。</w:t>
            </w:r>
          </w:p>
        </w:tc>
      </w:tr>
      <w:tr w:rsidR="00C93F04">
        <w:trPr>
          <w:trHeight w:val="20"/>
        </w:trPr>
        <w:tc>
          <w:tcPr>
            <w:tcW w:w="885" w:type="pct"/>
            <w:shd w:val="clear" w:color="auto" w:fill="auto"/>
            <w:vAlign w:val="center"/>
          </w:tcPr>
          <w:p w:rsidR="00C93F04" w:rsidRDefault="00215B47">
            <w:pPr>
              <w:widowControl/>
              <w:spacing w:beforeLines="100" w:before="312"/>
              <w:jc w:val="center"/>
              <w:rPr>
                <w:rFonts w:ascii="仿宋" w:eastAsia="仿宋" w:hAnsi="仿宋" w:cs="宋体"/>
                <w:kern w:val="0"/>
                <w:sz w:val="24"/>
                <w:szCs w:val="24"/>
              </w:rPr>
            </w:pPr>
            <w:r>
              <w:rPr>
                <w:rFonts w:ascii="仿宋" w:eastAsia="仿宋" w:hAnsi="仿宋" w:cs="宋体" w:hint="eastAsia"/>
                <w:kern w:val="0"/>
                <w:sz w:val="24"/>
                <w:szCs w:val="24"/>
              </w:rPr>
              <w:lastRenderedPageBreak/>
              <w:t>党委巡察办公室</w:t>
            </w:r>
          </w:p>
        </w:tc>
        <w:tc>
          <w:tcPr>
            <w:tcW w:w="644" w:type="pct"/>
            <w:shd w:val="clear" w:color="auto" w:fill="auto"/>
            <w:vAlign w:val="center"/>
          </w:tcPr>
          <w:p w:rsidR="00C93F04" w:rsidRDefault="00215B47">
            <w:pPr>
              <w:widowControl/>
              <w:spacing w:beforeLines="100" w:before="312"/>
              <w:jc w:val="center"/>
              <w:rPr>
                <w:rFonts w:ascii="仿宋" w:eastAsia="仿宋" w:hAnsi="仿宋" w:cs="宋体"/>
                <w:kern w:val="0"/>
                <w:sz w:val="24"/>
                <w:szCs w:val="24"/>
              </w:rPr>
            </w:pPr>
            <w:r>
              <w:rPr>
                <w:rFonts w:ascii="仿宋" w:eastAsia="仿宋" w:hAnsi="仿宋" w:cs="宋体" w:hint="eastAsia"/>
                <w:kern w:val="0"/>
                <w:sz w:val="24"/>
                <w:szCs w:val="24"/>
              </w:rPr>
              <w:t>巡察协调员</w:t>
            </w:r>
          </w:p>
        </w:tc>
        <w:tc>
          <w:tcPr>
            <w:tcW w:w="728" w:type="pct"/>
            <w:shd w:val="clear" w:color="auto" w:fill="auto"/>
            <w:vAlign w:val="center"/>
          </w:tcPr>
          <w:p w:rsidR="00C93F04" w:rsidRDefault="00215B47">
            <w:pPr>
              <w:widowControl/>
              <w:spacing w:beforeLines="100" w:before="312"/>
              <w:jc w:val="center"/>
              <w:rPr>
                <w:rFonts w:ascii="仿宋" w:eastAsia="仿宋" w:hAnsi="仿宋" w:cs="宋体"/>
                <w:kern w:val="0"/>
                <w:sz w:val="24"/>
                <w:szCs w:val="24"/>
              </w:rPr>
            </w:pPr>
            <w:r>
              <w:rPr>
                <w:rFonts w:ascii="仿宋" w:eastAsia="仿宋" w:hAnsi="仿宋" w:cs="宋体" w:hint="eastAsia"/>
                <w:kern w:val="0"/>
                <w:sz w:val="24"/>
                <w:szCs w:val="24"/>
              </w:rPr>
              <w:t>上海</w:t>
            </w:r>
          </w:p>
        </w:tc>
        <w:tc>
          <w:tcPr>
            <w:tcW w:w="2744" w:type="pct"/>
            <w:shd w:val="clear" w:color="auto" w:fill="auto"/>
            <w:vAlign w:val="center"/>
          </w:tcPr>
          <w:p w:rsidR="00C93F04" w:rsidRDefault="00215B47">
            <w:pPr>
              <w:widowControl/>
              <w:jc w:val="left"/>
              <w:rPr>
                <w:rFonts w:ascii="仿宋" w:eastAsia="仿宋" w:hAnsi="仿宋" w:cs="宋体"/>
                <w:kern w:val="0"/>
                <w:sz w:val="24"/>
                <w:szCs w:val="24"/>
              </w:rPr>
            </w:pPr>
            <w:r>
              <w:rPr>
                <w:rFonts w:ascii="仿宋" w:eastAsia="仿宋" w:hAnsi="仿宋" w:cs="宋体" w:hint="eastAsia"/>
                <w:kern w:val="0"/>
                <w:sz w:val="24"/>
                <w:szCs w:val="24"/>
              </w:rPr>
              <w:t>1</w:t>
            </w:r>
            <w:r>
              <w:rPr>
                <w:rFonts w:ascii="仿宋" w:eastAsia="仿宋" w:hAnsi="仿宋" w:cs="宋体" w:hint="eastAsia"/>
                <w:kern w:val="0"/>
                <w:sz w:val="24"/>
                <w:szCs w:val="24"/>
              </w:rPr>
              <w:t>、协助进行巡察组人员配备、巡察人才库的日常维护等相关工作；</w:t>
            </w:r>
            <w:r>
              <w:rPr>
                <w:rFonts w:ascii="仿宋" w:eastAsia="仿宋" w:hAnsi="仿宋" w:cs="宋体" w:hint="eastAsia"/>
                <w:kern w:val="0"/>
                <w:sz w:val="24"/>
                <w:szCs w:val="24"/>
              </w:rPr>
              <w:br/>
              <w:t>2</w:t>
            </w:r>
            <w:r>
              <w:rPr>
                <w:rFonts w:ascii="仿宋" w:eastAsia="仿宋" w:hAnsi="仿宋" w:cs="宋体" w:hint="eastAsia"/>
                <w:kern w:val="0"/>
                <w:sz w:val="24"/>
                <w:szCs w:val="24"/>
              </w:rPr>
              <w:t>、协助完成相关培训、管理、监督和考核的工作；</w:t>
            </w:r>
            <w:r>
              <w:rPr>
                <w:rFonts w:ascii="仿宋" w:eastAsia="仿宋" w:hAnsi="仿宋" w:cs="宋体" w:hint="eastAsia"/>
                <w:kern w:val="0"/>
                <w:sz w:val="24"/>
                <w:szCs w:val="24"/>
              </w:rPr>
              <w:br/>
            </w:r>
            <w:r>
              <w:rPr>
                <w:rFonts w:ascii="仿宋" w:eastAsia="仿宋" w:hAnsi="仿宋" w:cs="宋体" w:hint="eastAsia"/>
                <w:kern w:val="0"/>
                <w:sz w:val="24"/>
                <w:szCs w:val="24"/>
              </w:rPr>
              <w:t>3</w:t>
            </w:r>
            <w:r>
              <w:rPr>
                <w:rFonts w:ascii="仿宋" w:eastAsia="仿宋" w:hAnsi="仿宋" w:cs="宋体" w:hint="eastAsia"/>
                <w:kern w:val="0"/>
                <w:sz w:val="24"/>
                <w:szCs w:val="24"/>
              </w:rPr>
              <w:t>、对巡察组的巡察方案进行初审，并协助督促落实巡察工作，按照要求完成巡察线索的移交工作；</w:t>
            </w:r>
            <w:r>
              <w:rPr>
                <w:rFonts w:ascii="仿宋" w:eastAsia="仿宋" w:hAnsi="仿宋" w:cs="宋体" w:hint="eastAsia"/>
                <w:kern w:val="0"/>
                <w:sz w:val="24"/>
                <w:szCs w:val="24"/>
              </w:rPr>
              <w:br/>
              <w:t>4</w:t>
            </w:r>
            <w:r>
              <w:rPr>
                <w:rFonts w:ascii="仿宋" w:eastAsia="仿宋" w:hAnsi="仿宋" w:cs="宋体" w:hint="eastAsia"/>
                <w:kern w:val="0"/>
                <w:sz w:val="24"/>
                <w:szCs w:val="24"/>
              </w:rPr>
              <w:t>、协助解决巡察组在巡察中遇到的问题，服务保障巡察工作的开展；</w:t>
            </w:r>
            <w:r>
              <w:rPr>
                <w:rFonts w:ascii="仿宋" w:eastAsia="仿宋" w:hAnsi="仿宋" w:cs="宋体" w:hint="eastAsia"/>
                <w:kern w:val="0"/>
                <w:sz w:val="24"/>
                <w:szCs w:val="24"/>
              </w:rPr>
              <w:br/>
              <w:t>5</w:t>
            </w:r>
            <w:r>
              <w:rPr>
                <w:rFonts w:ascii="仿宋" w:eastAsia="仿宋" w:hAnsi="仿宋" w:cs="宋体" w:hint="eastAsia"/>
                <w:kern w:val="0"/>
                <w:sz w:val="24"/>
                <w:szCs w:val="24"/>
              </w:rPr>
              <w:t>、协助起草巡察工作规划、年度巡察工作计划和方案、年度巡察工作总结等。</w:t>
            </w:r>
          </w:p>
        </w:tc>
      </w:tr>
    </w:tbl>
    <w:p w:rsidR="00C93F04" w:rsidRDefault="00215B47">
      <w:pPr>
        <w:spacing w:line="500" w:lineRule="exact"/>
        <w:ind w:firstLineChars="200" w:firstLine="560"/>
        <w:rPr>
          <w:rFonts w:ascii="仿宋" w:eastAsia="仿宋" w:hAnsi="仿宋"/>
          <w:sz w:val="28"/>
          <w:szCs w:val="28"/>
        </w:rPr>
      </w:pPr>
      <w:r>
        <w:rPr>
          <w:rFonts w:ascii="仿宋" w:eastAsia="仿宋" w:hAnsi="仿宋"/>
          <w:sz w:val="28"/>
          <w:szCs w:val="28"/>
        </w:rPr>
        <w:t>请登录</w:t>
      </w:r>
      <w:r>
        <w:rPr>
          <w:rFonts w:ascii="仿宋" w:eastAsia="仿宋" w:hAnsi="仿宋" w:hint="eastAsia"/>
          <w:sz w:val="28"/>
          <w:szCs w:val="28"/>
        </w:rPr>
        <w:t>公司</w:t>
      </w:r>
      <w:r>
        <w:rPr>
          <w:rFonts w:ascii="仿宋" w:eastAsia="仿宋" w:hAnsi="仿宋"/>
          <w:sz w:val="28"/>
          <w:szCs w:val="28"/>
        </w:rPr>
        <w:t>官网</w:t>
      </w:r>
      <w:r>
        <w:rPr>
          <w:rFonts w:ascii="仿宋" w:eastAsia="仿宋" w:hAnsi="仿宋" w:hint="eastAsia"/>
          <w:sz w:val="28"/>
          <w:szCs w:val="28"/>
        </w:rPr>
        <w:t>（</w:t>
      </w:r>
      <w:r>
        <w:rPr>
          <w:rFonts w:ascii="仿宋" w:eastAsia="仿宋" w:hAnsi="仿宋" w:hint="eastAsia"/>
          <w:sz w:val="28"/>
          <w:szCs w:val="28"/>
        </w:rPr>
        <w:t>http://www.swhysc.com</w:t>
      </w:r>
      <w:r>
        <w:rPr>
          <w:rFonts w:ascii="仿宋" w:eastAsia="仿宋" w:hAnsi="仿宋" w:hint="eastAsia"/>
          <w:sz w:val="28"/>
          <w:szCs w:val="28"/>
        </w:rPr>
        <w:t>）</w:t>
      </w:r>
      <w:r>
        <w:rPr>
          <w:rFonts w:ascii="仿宋" w:eastAsia="仿宋" w:hAnsi="仿宋"/>
          <w:sz w:val="28"/>
          <w:szCs w:val="28"/>
        </w:rPr>
        <w:t>获取更多岗位信息。</w:t>
      </w:r>
    </w:p>
    <w:p w:rsidR="00C93F04" w:rsidRDefault="00215B47">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（二）招聘要求</w:t>
      </w:r>
    </w:p>
    <w:p w:rsidR="00C93F04" w:rsidRDefault="00215B47">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、学历：硕士及以上学历；</w:t>
      </w:r>
    </w:p>
    <w:p w:rsidR="00C93F04" w:rsidRDefault="00215B47">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、专业：金融、财经、法律、管理、中文、历史、哲学、新闻等相关专业；</w:t>
      </w:r>
    </w:p>
    <w:p w:rsidR="00C93F04" w:rsidRDefault="00215B47">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、政治面貌：中共党员（含预备党员）。</w:t>
      </w:r>
    </w:p>
    <w:p w:rsidR="00C93F04" w:rsidRDefault="00C93F04">
      <w:pPr>
        <w:spacing w:line="500" w:lineRule="exact"/>
        <w:rPr>
          <w:rFonts w:ascii="黑体" w:eastAsia="黑体" w:hAnsi="黑体" w:cs="黑体"/>
          <w:b/>
          <w:sz w:val="32"/>
          <w:szCs w:val="32"/>
        </w:rPr>
      </w:pPr>
    </w:p>
    <w:p w:rsidR="00C93F04" w:rsidRDefault="00215B47">
      <w:pPr>
        <w:spacing w:line="500" w:lineRule="exact"/>
        <w:ind w:firstLineChars="200" w:firstLine="643"/>
        <w:rPr>
          <w:rFonts w:ascii="黑体" w:eastAsia="黑体" w:hAnsi="黑体" w:cs="黑体"/>
          <w:b/>
          <w:sz w:val="32"/>
          <w:szCs w:val="32"/>
        </w:rPr>
      </w:pPr>
      <w:r>
        <w:rPr>
          <w:rFonts w:ascii="黑体" w:eastAsia="黑体" w:hAnsi="黑体" w:cs="黑体" w:hint="eastAsia"/>
          <w:b/>
          <w:sz w:val="32"/>
          <w:szCs w:val="32"/>
        </w:rPr>
        <w:t>四、招聘流程</w:t>
      </w:r>
    </w:p>
    <w:tbl>
      <w:tblPr>
        <w:tblW w:w="5089" w:type="pct"/>
        <w:tblLook w:val="04A0" w:firstRow="1" w:lastRow="0" w:firstColumn="1" w:lastColumn="0" w:noHBand="0" w:noVBand="1"/>
      </w:tblPr>
      <w:tblGrid>
        <w:gridCol w:w="4104"/>
        <w:gridCol w:w="4340"/>
      </w:tblGrid>
      <w:tr w:rsidR="00C93F04">
        <w:trPr>
          <w:trHeight w:val="312"/>
        </w:trPr>
        <w:tc>
          <w:tcPr>
            <w:tcW w:w="2430" w:type="pct"/>
            <w:tcBorders>
              <w:top w:val="single" w:sz="4" w:space="0" w:color="auto"/>
              <w:left w:val="single" w:sz="4" w:space="0" w:color="auto"/>
              <w:bottom w:val="single" w:sz="4" w:space="0" w:color="auto"/>
              <w:right w:val="single" w:sz="4" w:space="0" w:color="auto"/>
            </w:tcBorders>
            <w:shd w:val="clear" w:color="000000" w:fill="D9E1F2"/>
            <w:vAlign w:val="center"/>
          </w:tcPr>
          <w:p w:rsidR="00C93F04" w:rsidRDefault="00215B47">
            <w:pPr>
              <w:widowControl/>
              <w:spacing w:line="500" w:lineRule="exact"/>
              <w:ind w:firstLine="200"/>
              <w:jc w:val="center"/>
              <w:rPr>
                <w:rFonts w:ascii="仿宋" w:eastAsia="仿宋" w:hAnsi="仿宋" w:cs="仿宋"/>
                <w:b/>
                <w:bCs/>
                <w:color w:val="000000"/>
                <w:kern w:val="0"/>
                <w:sz w:val="32"/>
                <w:szCs w:val="32"/>
              </w:rPr>
            </w:pPr>
            <w:r>
              <w:rPr>
                <w:rFonts w:ascii="仿宋" w:eastAsia="仿宋" w:hAnsi="仿宋" w:cs="仿宋" w:hint="eastAsia"/>
                <w:b/>
                <w:bCs/>
                <w:color w:val="000000"/>
                <w:kern w:val="0"/>
                <w:sz w:val="32"/>
                <w:szCs w:val="32"/>
              </w:rPr>
              <w:t>招聘流程</w:t>
            </w:r>
          </w:p>
        </w:tc>
        <w:tc>
          <w:tcPr>
            <w:tcW w:w="2569" w:type="pct"/>
            <w:tcBorders>
              <w:top w:val="single" w:sz="4" w:space="0" w:color="auto"/>
              <w:left w:val="nil"/>
              <w:bottom w:val="single" w:sz="4" w:space="0" w:color="auto"/>
              <w:right w:val="single" w:sz="4" w:space="0" w:color="auto"/>
            </w:tcBorders>
            <w:shd w:val="clear" w:color="000000" w:fill="D9E1F2"/>
            <w:vAlign w:val="center"/>
          </w:tcPr>
          <w:p w:rsidR="00C93F04" w:rsidRDefault="00215B47">
            <w:pPr>
              <w:widowControl/>
              <w:spacing w:line="500" w:lineRule="exact"/>
              <w:ind w:firstLine="200"/>
              <w:jc w:val="center"/>
              <w:rPr>
                <w:rFonts w:ascii="仿宋" w:eastAsia="仿宋" w:hAnsi="仿宋" w:cs="仿宋"/>
                <w:b/>
                <w:bCs/>
                <w:color w:val="000000"/>
                <w:kern w:val="0"/>
                <w:sz w:val="32"/>
                <w:szCs w:val="32"/>
              </w:rPr>
            </w:pPr>
            <w:r>
              <w:rPr>
                <w:rFonts w:ascii="仿宋" w:eastAsia="仿宋" w:hAnsi="仿宋" w:cs="仿宋" w:hint="eastAsia"/>
                <w:b/>
                <w:bCs/>
                <w:color w:val="000000"/>
                <w:kern w:val="0"/>
                <w:sz w:val="32"/>
                <w:szCs w:val="32"/>
              </w:rPr>
              <w:t>时间安排</w:t>
            </w:r>
          </w:p>
        </w:tc>
      </w:tr>
      <w:tr w:rsidR="00C93F04">
        <w:trPr>
          <w:trHeight w:val="312"/>
        </w:trPr>
        <w:tc>
          <w:tcPr>
            <w:tcW w:w="2430" w:type="pct"/>
            <w:tcBorders>
              <w:top w:val="nil"/>
              <w:left w:val="single" w:sz="4" w:space="0" w:color="auto"/>
              <w:bottom w:val="single" w:sz="4" w:space="0" w:color="auto"/>
              <w:right w:val="single" w:sz="4" w:space="0" w:color="auto"/>
            </w:tcBorders>
            <w:shd w:val="clear" w:color="auto" w:fill="auto"/>
            <w:vAlign w:val="center"/>
          </w:tcPr>
          <w:p w:rsidR="00C93F04" w:rsidRDefault="00215B47">
            <w:pPr>
              <w:widowControl/>
              <w:spacing w:line="500" w:lineRule="exact"/>
              <w:ind w:firstLine="200"/>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网申及测评</w:t>
            </w:r>
          </w:p>
        </w:tc>
        <w:tc>
          <w:tcPr>
            <w:tcW w:w="2569" w:type="pct"/>
            <w:tcBorders>
              <w:top w:val="nil"/>
              <w:left w:val="nil"/>
              <w:bottom w:val="single" w:sz="4" w:space="0" w:color="auto"/>
              <w:right w:val="single" w:sz="4" w:space="0" w:color="auto"/>
            </w:tcBorders>
            <w:shd w:val="clear" w:color="auto" w:fill="auto"/>
            <w:vAlign w:val="center"/>
          </w:tcPr>
          <w:p w:rsidR="00C93F04" w:rsidRDefault="00215B47">
            <w:pPr>
              <w:widowControl/>
              <w:spacing w:line="500" w:lineRule="exact"/>
              <w:ind w:firstLine="200"/>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5</w:t>
            </w:r>
            <w:r>
              <w:rPr>
                <w:rFonts w:ascii="仿宋" w:eastAsia="仿宋" w:hAnsi="仿宋" w:cs="仿宋" w:hint="eastAsia"/>
                <w:color w:val="000000"/>
                <w:kern w:val="0"/>
                <w:sz w:val="32"/>
                <w:szCs w:val="32"/>
              </w:rPr>
              <w:t>月</w:t>
            </w:r>
            <w:r>
              <w:rPr>
                <w:rFonts w:ascii="仿宋" w:eastAsia="仿宋" w:hAnsi="仿宋" w:cs="仿宋" w:hint="eastAsia"/>
                <w:color w:val="000000"/>
                <w:kern w:val="0"/>
                <w:sz w:val="32"/>
                <w:szCs w:val="32"/>
              </w:rPr>
              <w:t>21</w:t>
            </w:r>
            <w:r>
              <w:rPr>
                <w:rFonts w:ascii="仿宋" w:eastAsia="仿宋" w:hAnsi="仿宋" w:cs="仿宋" w:hint="eastAsia"/>
                <w:color w:val="000000"/>
                <w:kern w:val="0"/>
                <w:sz w:val="32"/>
                <w:szCs w:val="32"/>
              </w:rPr>
              <w:t>日截止</w:t>
            </w:r>
          </w:p>
        </w:tc>
      </w:tr>
      <w:tr w:rsidR="00C93F04">
        <w:trPr>
          <w:trHeight w:val="312"/>
        </w:trPr>
        <w:tc>
          <w:tcPr>
            <w:tcW w:w="2430" w:type="pct"/>
            <w:tcBorders>
              <w:top w:val="nil"/>
              <w:left w:val="single" w:sz="4" w:space="0" w:color="auto"/>
              <w:bottom w:val="single" w:sz="4" w:space="0" w:color="auto"/>
              <w:right w:val="single" w:sz="4" w:space="0" w:color="auto"/>
            </w:tcBorders>
            <w:shd w:val="clear" w:color="auto" w:fill="auto"/>
            <w:vAlign w:val="center"/>
          </w:tcPr>
          <w:p w:rsidR="00C93F04" w:rsidRDefault="00215B47">
            <w:pPr>
              <w:widowControl/>
              <w:spacing w:line="500" w:lineRule="exact"/>
              <w:ind w:firstLine="200"/>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笔试</w:t>
            </w:r>
            <w:r>
              <w:rPr>
                <w:rFonts w:ascii="仿宋" w:eastAsia="仿宋" w:hAnsi="仿宋" w:cs="仿宋" w:hint="eastAsia"/>
                <w:color w:val="000000"/>
                <w:kern w:val="0"/>
                <w:sz w:val="32"/>
                <w:szCs w:val="32"/>
              </w:rPr>
              <w:t>&amp;</w:t>
            </w:r>
            <w:r>
              <w:rPr>
                <w:rFonts w:ascii="仿宋" w:eastAsia="仿宋" w:hAnsi="仿宋" w:cs="仿宋" w:hint="eastAsia"/>
                <w:color w:val="000000"/>
                <w:kern w:val="0"/>
                <w:sz w:val="32"/>
                <w:szCs w:val="32"/>
              </w:rPr>
              <w:t>面试</w:t>
            </w:r>
          </w:p>
        </w:tc>
        <w:tc>
          <w:tcPr>
            <w:tcW w:w="2569" w:type="pct"/>
            <w:tcBorders>
              <w:top w:val="nil"/>
              <w:left w:val="nil"/>
              <w:bottom w:val="single" w:sz="4" w:space="0" w:color="auto"/>
              <w:right w:val="single" w:sz="4" w:space="0" w:color="auto"/>
            </w:tcBorders>
            <w:shd w:val="clear" w:color="auto" w:fill="auto"/>
            <w:vAlign w:val="center"/>
          </w:tcPr>
          <w:p w:rsidR="00C93F04" w:rsidRDefault="00215B47">
            <w:pPr>
              <w:widowControl/>
              <w:spacing w:line="500" w:lineRule="exact"/>
              <w:ind w:firstLine="200"/>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6</w:t>
            </w:r>
            <w:r>
              <w:rPr>
                <w:rFonts w:ascii="仿宋" w:eastAsia="仿宋" w:hAnsi="仿宋" w:cs="仿宋" w:hint="eastAsia"/>
                <w:color w:val="000000"/>
                <w:kern w:val="0"/>
                <w:sz w:val="32"/>
                <w:szCs w:val="32"/>
              </w:rPr>
              <w:t>月</w:t>
            </w:r>
            <w:r>
              <w:rPr>
                <w:rFonts w:ascii="仿宋" w:eastAsia="仿宋" w:hAnsi="仿宋" w:cs="仿宋" w:hint="eastAsia"/>
                <w:color w:val="000000"/>
                <w:kern w:val="0"/>
                <w:sz w:val="32"/>
                <w:szCs w:val="32"/>
              </w:rPr>
              <w:t>-7</w:t>
            </w:r>
            <w:r>
              <w:rPr>
                <w:rFonts w:ascii="仿宋" w:eastAsia="仿宋" w:hAnsi="仿宋" w:cs="仿宋" w:hint="eastAsia"/>
                <w:color w:val="000000"/>
                <w:kern w:val="0"/>
                <w:sz w:val="32"/>
                <w:szCs w:val="32"/>
              </w:rPr>
              <w:t>月</w:t>
            </w:r>
          </w:p>
        </w:tc>
      </w:tr>
      <w:tr w:rsidR="00C93F04">
        <w:trPr>
          <w:trHeight w:val="312"/>
        </w:trPr>
        <w:tc>
          <w:tcPr>
            <w:tcW w:w="2430" w:type="pct"/>
            <w:tcBorders>
              <w:top w:val="nil"/>
              <w:left w:val="single" w:sz="4" w:space="0" w:color="auto"/>
              <w:bottom w:val="single" w:sz="4" w:space="0" w:color="auto"/>
              <w:right w:val="single" w:sz="4" w:space="0" w:color="auto"/>
            </w:tcBorders>
            <w:shd w:val="clear" w:color="auto" w:fill="auto"/>
            <w:vAlign w:val="center"/>
          </w:tcPr>
          <w:p w:rsidR="00C93F04" w:rsidRDefault="00215B47">
            <w:pPr>
              <w:widowControl/>
              <w:spacing w:line="500" w:lineRule="exact"/>
              <w:ind w:firstLine="200"/>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实习体验及留用答辩</w:t>
            </w:r>
          </w:p>
        </w:tc>
        <w:tc>
          <w:tcPr>
            <w:tcW w:w="2569" w:type="pct"/>
            <w:tcBorders>
              <w:top w:val="nil"/>
              <w:left w:val="nil"/>
              <w:bottom w:val="single" w:sz="4" w:space="0" w:color="auto"/>
              <w:right w:val="single" w:sz="4" w:space="0" w:color="auto"/>
            </w:tcBorders>
            <w:shd w:val="clear" w:color="auto" w:fill="auto"/>
            <w:vAlign w:val="center"/>
          </w:tcPr>
          <w:p w:rsidR="00C93F04" w:rsidRDefault="00215B47">
            <w:pPr>
              <w:widowControl/>
              <w:spacing w:line="500" w:lineRule="exact"/>
              <w:ind w:firstLine="200"/>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7</w:t>
            </w:r>
            <w:r>
              <w:rPr>
                <w:rFonts w:ascii="仿宋" w:eastAsia="仿宋" w:hAnsi="仿宋" w:cs="仿宋" w:hint="eastAsia"/>
                <w:color w:val="000000"/>
                <w:kern w:val="0"/>
                <w:sz w:val="32"/>
                <w:szCs w:val="32"/>
              </w:rPr>
              <w:t>月</w:t>
            </w:r>
            <w:r>
              <w:rPr>
                <w:rFonts w:ascii="仿宋" w:eastAsia="仿宋" w:hAnsi="仿宋" w:cs="仿宋" w:hint="eastAsia"/>
                <w:color w:val="000000"/>
                <w:kern w:val="0"/>
                <w:sz w:val="32"/>
                <w:szCs w:val="32"/>
              </w:rPr>
              <w:t>-9</w:t>
            </w:r>
            <w:r>
              <w:rPr>
                <w:rFonts w:ascii="仿宋" w:eastAsia="仿宋" w:hAnsi="仿宋" w:cs="仿宋" w:hint="eastAsia"/>
                <w:color w:val="000000"/>
                <w:kern w:val="0"/>
                <w:sz w:val="32"/>
                <w:szCs w:val="32"/>
              </w:rPr>
              <w:t>月</w:t>
            </w:r>
          </w:p>
        </w:tc>
      </w:tr>
      <w:tr w:rsidR="00C93F04">
        <w:trPr>
          <w:trHeight w:val="312"/>
        </w:trPr>
        <w:tc>
          <w:tcPr>
            <w:tcW w:w="2430" w:type="pct"/>
            <w:tcBorders>
              <w:top w:val="nil"/>
              <w:left w:val="single" w:sz="4" w:space="0" w:color="auto"/>
              <w:bottom w:val="single" w:sz="4" w:space="0" w:color="auto"/>
              <w:right w:val="single" w:sz="4" w:space="0" w:color="auto"/>
            </w:tcBorders>
            <w:shd w:val="clear" w:color="auto" w:fill="auto"/>
            <w:vAlign w:val="center"/>
          </w:tcPr>
          <w:p w:rsidR="00C93F04" w:rsidRDefault="00215B47">
            <w:pPr>
              <w:widowControl/>
              <w:spacing w:line="500" w:lineRule="exact"/>
              <w:ind w:firstLine="200"/>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Offer</w:t>
            </w:r>
            <w:r>
              <w:rPr>
                <w:rFonts w:ascii="仿宋" w:eastAsia="仿宋" w:hAnsi="仿宋" w:cs="仿宋" w:hint="eastAsia"/>
                <w:color w:val="000000"/>
                <w:kern w:val="0"/>
                <w:sz w:val="32"/>
                <w:szCs w:val="32"/>
              </w:rPr>
              <w:t>发放</w:t>
            </w:r>
          </w:p>
        </w:tc>
        <w:tc>
          <w:tcPr>
            <w:tcW w:w="2569" w:type="pct"/>
            <w:tcBorders>
              <w:top w:val="nil"/>
              <w:left w:val="nil"/>
              <w:bottom w:val="single" w:sz="4" w:space="0" w:color="auto"/>
              <w:right w:val="single" w:sz="4" w:space="0" w:color="auto"/>
            </w:tcBorders>
            <w:shd w:val="clear" w:color="auto" w:fill="auto"/>
            <w:vAlign w:val="center"/>
          </w:tcPr>
          <w:p w:rsidR="00C93F04" w:rsidRDefault="00215B47">
            <w:pPr>
              <w:widowControl/>
              <w:spacing w:line="500" w:lineRule="exact"/>
              <w:ind w:firstLine="200"/>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预计</w:t>
            </w:r>
            <w:r>
              <w:rPr>
                <w:rFonts w:ascii="仿宋" w:eastAsia="仿宋" w:hAnsi="仿宋" w:cs="仿宋" w:hint="eastAsia"/>
                <w:color w:val="000000"/>
                <w:kern w:val="0"/>
                <w:sz w:val="32"/>
                <w:szCs w:val="32"/>
              </w:rPr>
              <w:t>10</w:t>
            </w:r>
            <w:r>
              <w:rPr>
                <w:rFonts w:ascii="仿宋" w:eastAsia="仿宋" w:hAnsi="仿宋" w:cs="仿宋" w:hint="eastAsia"/>
                <w:color w:val="000000"/>
                <w:kern w:val="0"/>
                <w:sz w:val="32"/>
                <w:szCs w:val="32"/>
              </w:rPr>
              <w:t>月</w:t>
            </w:r>
          </w:p>
        </w:tc>
      </w:tr>
    </w:tbl>
    <w:p w:rsidR="00C93F04" w:rsidRDefault="00C93F04">
      <w:pPr>
        <w:spacing w:line="500" w:lineRule="exact"/>
        <w:ind w:firstLineChars="200" w:firstLine="643"/>
        <w:rPr>
          <w:rFonts w:ascii="仿宋" w:eastAsia="仿宋" w:hAnsi="仿宋" w:cs="仿宋"/>
          <w:b/>
          <w:sz w:val="32"/>
          <w:szCs w:val="32"/>
        </w:rPr>
      </w:pPr>
    </w:p>
    <w:p w:rsidR="00C93F04" w:rsidRDefault="00215B47">
      <w:pPr>
        <w:spacing w:line="500" w:lineRule="exact"/>
        <w:ind w:firstLineChars="200" w:firstLine="643"/>
        <w:rPr>
          <w:rFonts w:ascii="黑体" w:eastAsia="黑体" w:hAnsi="黑体" w:cs="黑体"/>
          <w:b/>
          <w:sz w:val="32"/>
          <w:szCs w:val="32"/>
        </w:rPr>
      </w:pPr>
      <w:r>
        <w:rPr>
          <w:rFonts w:ascii="黑体" w:eastAsia="黑体" w:hAnsi="黑体" w:cs="黑体" w:hint="eastAsia"/>
          <w:b/>
          <w:sz w:val="32"/>
          <w:szCs w:val="32"/>
        </w:rPr>
        <w:t>五、投递方式</w:t>
      </w:r>
    </w:p>
    <w:p w:rsidR="00C93F04" w:rsidRDefault="00215B47">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有意向的同学请于北京时间</w:t>
      </w:r>
      <w:r>
        <w:rPr>
          <w:rFonts w:ascii="仿宋" w:eastAsia="仿宋" w:hAnsi="仿宋" w:cs="仿宋" w:hint="eastAsia"/>
          <w:sz w:val="32"/>
          <w:szCs w:val="32"/>
        </w:rPr>
        <w:t>2023</w:t>
      </w:r>
      <w:r>
        <w:rPr>
          <w:rFonts w:ascii="仿宋" w:eastAsia="仿宋" w:hAnsi="仿宋" w:cs="仿宋" w:hint="eastAsia"/>
          <w:sz w:val="32"/>
          <w:szCs w:val="32"/>
        </w:rPr>
        <w:t>年</w:t>
      </w:r>
      <w:r>
        <w:rPr>
          <w:rFonts w:ascii="仿宋" w:eastAsia="仿宋" w:hAnsi="仿宋" w:cs="仿宋" w:hint="eastAsia"/>
          <w:sz w:val="32"/>
          <w:szCs w:val="32"/>
        </w:rPr>
        <w:t>5</w:t>
      </w:r>
      <w:r>
        <w:rPr>
          <w:rFonts w:ascii="仿宋" w:eastAsia="仿宋" w:hAnsi="仿宋" w:cs="仿宋" w:hint="eastAsia"/>
          <w:sz w:val="32"/>
          <w:szCs w:val="32"/>
        </w:rPr>
        <w:t>月</w:t>
      </w:r>
      <w:r>
        <w:rPr>
          <w:rFonts w:ascii="仿宋" w:eastAsia="仿宋" w:hAnsi="仿宋" w:cs="仿宋" w:hint="eastAsia"/>
          <w:sz w:val="32"/>
          <w:szCs w:val="32"/>
        </w:rPr>
        <w:t>21</w:t>
      </w:r>
      <w:r>
        <w:rPr>
          <w:rFonts w:ascii="仿宋" w:eastAsia="仿宋" w:hAnsi="仿宋" w:cs="仿宋" w:hint="eastAsia"/>
          <w:sz w:val="32"/>
          <w:szCs w:val="32"/>
        </w:rPr>
        <w:t>日</w:t>
      </w:r>
      <w:r>
        <w:rPr>
          <w:rFonts w:ascii="仿宋" w:eastAsia="仿宋" w:hAnsi="仿宋" w:cs="仿宋" w:hint="eastAsia"/>
          <w:sz w:val="32"/>
          <w:szCs w:val="32"/>
        </w:rPr>
        <w:t>23</w:t>
      </w:r>
      <w:r>
        <w:rPr>
          <w:rFonts w:ascii="仿宋" w:eastAsia="仿宋" w:hAnsi="仿宋" w:cs="仿宋" w:hint="eastAsia"/>
          <w:sz w:val="32"/>
          <w:szCs w:val="32"/>
        </w:rPr>
        <w:t>：</w:t>
      </w:r>
      <w:r>
        <w:rPr>
          <w:rFonts w:ascii="仿宋" w:eastAsia="仿宋" w:hAnsi="仿宋" w:cs="仿宋" w:hint="eastAsia"/>
          <w:sz w:val="32"/>
          <w:szCs w:val="32"/>
        </w:rPr>
        <w:t>59</w:t>
      </w:r>
      <w:r>
        <w:rPr>
          <w:rFonts w:ascii="仿宋" w:eastAsia="仿宋" w:hAnsi="仿宋" w:cs="仿宋" w:hint="eastAsia"/>
          <w:sz w:val="32"/>
          <w:szCs w:val="32"/>
        </w:rPr>
        <w:t>之前通过以下方式进行投递：</w:t>
      </w:r>
    </w:p>
    <w:p w:rsidR="00C93F04" w:rsidRDefault="00215B47">
      <w:pPr>
        <w:numPr>
          <w:ilvl w:val="0"/>
          <w:numId w:val="1"/>
        </w:numPr>
        <w:spacing w:line="500" w:lineRule="exact"/>
        <w:jc w:val="left"/>
        <w:rPr>
          <w:rFonts w:ascii="仿宋" w:eastAsia="仿宋" w:hAnsi="仿宋" w:cs="仿宋"/>
          <w:sz w:val="32"/>
          <w:szCs w:val="32"/>
        </w:rPr>
      </w:pPr>
      <w:r>
        <w:rPr>
          <w:rFonts w:ascii="仿宋" w:eastAsia="仿宋" w:hAnsi="仿宋" w:cs="仿宋" w:hint="eastAsia"/>
          <w:sz w:val="32"/>
          <w:szCs w:val="32"/>
        </w:rPr>
        <w:t>PC</w:t>
      </w:r>
      <w:r>
        <w:rPr>
          <w:rFonts w:ascii="仿宋" w:eastAsia="仿宋" w:hAnsi="仿宋" w:cs="仿宋" w:hint="eastAsia"/>
          <w:sz w:val="32"/>
          <w:szCs w:val="32"/>
        </w:rPr>
        <w:t>端：进入申万宏源证券官网</w:t>
      </w:r>
      <w:r>
        <w:rPr>
          <w:rFonts w:ascii="仿宋" w:eastAsia="仿宋" w:hAnsi="仿宋" w:cs="仿宋" w:hint="eastAsia"/>
          <w:sz w:val="32"/>
          <w:szCs w:val="32"/>
        </w:rPr>
        <w:t>http://www.swhysc.com</w:t>
      </w:r>
      <w:r>
        <w:rPr>
          <w:rFonts w:ascii="仿宋" w:eastAsia="仿宋" w:hAnsi="仿宋" w:cs="仿宋" w:hint="eastAsia"/>
          <w:sz w:val="32"/>
          <w:szCs w:val="32"/>
        </w:rPr>
        <w:t>，“走进我们</w:t>
      </w:r>
      <w:r>
        <w:rPr>
          <w:rFonts w:ascii="仿宋" w:eastAsia="仿宋" w:hAnsi="仿宋" w:cs="仿宋" w:hint="eastAsia"/>
          <w:sz w:val="32"/>
          <w:szCs w:val="32"/>
        </w:rPr>
        <w:t>-</w:t>
      </w:r>
      <w:r>
        <w:rPr>
          <w:rFonts w:ascii="仿宋" w:eastAsia="仿宋" w:hAnsi="仿宋" w:cs="仿宋" w:hint="eastAsia"/>
          <w:sz w:val="32"/>
          <w:szCs w:val="32"/>
        </w:rPr>
        <w:t>诚聘英才</w:t>
      </w:r>
      <w:r>
        <w:rPr>
          <w:rFonts w:ascii="仿宋" w:eastAsia="仿宋" w:hAnsi="仿宋" w:cs="仿宋" w:hint="eastAsia"/>
          <w:sz w:val="32"/>
          <w:szCs w:val="32"/>
        </w:rPr>
        <w:t>-</w:t>
      </w:r>
      <w:r>
        <w:rPr>
          <w:rFonts w:ascii="仿宋" w:eastAsia="仿宋" w:hAnsi="仿宋" w:cs="仿宋" w:hint="eastAsia"/>
          <w:sz w:val="32"/>
          <w:szCs w:val="32"/>
        </w:rPr>
        <w:t>职位发布</w:t>
      </w:r>
      <w:r>
        <w:rPr>
          <w:rFonts w:ascii="仿宋" w:eastAsia="仿宋" w:hAnsi="仿宋" w:cs="仿宋" w:hint="eastAsia"/>
          <w:sz w:val="32"/>
          <w:szCs w:val="32"/>
        </w:rPr>
        <w:t>-</w:t>
      </w:r>
      <w:r>
        <w:rPr>
          <w:rFonts w:ascii="仿宋" w:eastAsia="仿宋" w:hAnsi="仿宋" w:cs="仿宋" w:hint="eastAsia"/>
          <w:sz w:val="32"/>
          <w:szCs w:val="32"/>
        </w:rPr>
        <w:t>校园招聘</w:t>
      </w:r>
      <w:r>
        <w:rPr>
          <w:rFonts w:ascii="仿宋" w:eastAsia="仿宋" w:hAnsi="仿宋" w:cs="仿宋" w:hint="eastAsia"/>
          <w:sz w:val="32"/>
          <w:szCs w:val="32"/>
        </w:rPr>
        <w:t>-2024</w:t>
      </w:r>
      <w:r>
        <w:rPr>
          <w:rFonts w:ascii="仿宋" w:eastAsia="仿宋" w:hAnsi="仿宋" w:cs="仿宋" w:hint="eastAsia"/>
          <w:sz w:val="32"/>
          <w:szCs w:val="32"/>
        </w:rPr>
        <w:t>届暑期实习”，即刻投递</w:t>
      </w:r>
    </w:p>
    <w:p w:rsidR="00C93F04" w:rsidRDefault="00215B47">
      <w:pPr>
        <w:numPr>
          <w:ilvl w:val="0"/>
          <w:numId w:val="1"/>
        </w:numPr>
        <w:spacing w:line="500" w:lineRule="exact"/>
        <w:jc w:val="left"/>
        <w:rPr>
          <w:rFonts w:ascii="仿宋" w:eastAsia="仿宋" w:hAnsi="仿宋" w:cs="仿宋"/>
          <w:sz w:val="32"/>
          <w:szCs w:val="32"/>
        </w:rPr>
      </w:pPr>
      <w:r>
        <w:rPr>
          <w:rFonts w:ascii="仿宋" w:eastAsia="仿宋" w:hAnsi="仿宋" w:cs="仿宋" w:hint="eastAsia"/>
          <w:sz w:val="32"/>
          <w:szCs w:val="32"/>
        </w:rPr>
        <w:t>移动端：关注“申万宏源证券招聘”微信公众号，点击</w:t>
      </w:r>
      <w:r>
        <w:rPr>
          <w:rFonts w:ascii="仿宋" w:eastAsia="仿宋" w:hAnsi="仿宋" w:cs="仿宋" w:hint="eastAsia"/>
          <w:sz w:val="32"/>
          <w:szCs w:val="32"/>
        </w:rPr>
        <w:lastRenderedPageBreak/>
        <w:t>“加入我们</w:t>
      </w:r>
      <w:r>
        <w:rPr>
          <w:rFonts w:ascii="仿宋" w:eastAsia="仿宋" w:hAnsi="仿宋" w:cs="仿宋" w:hint="eastAsia"/>
          <w:sz w:val="32"/>
          <w:szCs w:val="32"/>
        </w:rPr>
        <w:t>-2024</w:t>
      </w:r>
      <w:r>
        <w:rPr>
          <w:rFonts w:ascii="仿宋" w:eastAsia="仿宋" w:hAnsi="仿宋" w:cs="仿宋" w:hint="eastAsia"/>
          <w:sz w:val="32"/>
          <w:szCs w:val="32"/>
        </w:rPr>
        <w:t>届暑期实习”，即刻投递</w:t>
      </w:r>
    </w:p>
    <w:p w:rsidR="00C93F04" w:rsidRDefault="00C93F04">
      <w:pPr>
        <w:spacing w:line="500" w:lineRule="exact"/>
        <w:jc w:val="left"/>
        <w:rPr>
          <w:rFonts w:ascii="仿宋" w:eastAsia="仿宋" w:hAnsi="仿宋" w:cs="仿宋"/>
          <w:sz w:val="32"/>
          <w:szCs w:val="32"/>
        </w:rPr>
      </w:pPr>
    </w:p>
    <w:p w:rsidR="00C93F04" w:rsidRDefault="00215B47">
      <w:pPr>
        <w:spacing w:line="500" w:lineRule="exact"/>
        <w:ind w:firstLineChars="200" w:firstLine="643"/>
        <w:rPr>
          <w:rFonts w:ascii="黑体" w:eastAsia="黑体" w:hAnsi="黑体" w:cs="黑体"/>
          <w:b/>
          <w:sz w:val="32"/>
          <w:szCs w:val="32"/>
        </w:rPr>
      </w:pPr>
      <w:r>
        <w:rPr>
          <w:rFonts w:ascii="黑体" w:eastAsia="黑体" w:hAnsi="黑体" w:cs="黑体" w:hint="eastAsia"/>
          <w:b/>
          <w:sz w:val="32"/>
          <w:szCs w:val="32"/>
        </w:rPr>
        <w:t>六、常见问题</w:t>
      </w:r>
    </w:p>
    <w:p w:rsidR="00C93F04" w:rsidRDefault="00215B47">
      <w:pPr>
        <w:spacing w:line="500" w:lineRule="exact"/>
        <w:ind w:firstLineChars="200" w:firstLine="640"/>
        <w:rPr>
          <w:rFonts w:ascii="仿宋" w:eastAsia="仿宋" w:hAnsi="仿宋" w:cs="仿宋"/>
          <w:sz w:val="32"/>
          <w:szCs w:val="32"/>
        </w:rPr>
      </w:pPr>
      <w:r>
        <w:rPr>
          <w:rFonts w:ascii="仿宋" w:eastAsia="仿宋" w:hAnsi="仿宋" w:cs="仿宋"/>
          <w:sz w:val="32"/>
          <w:szCs w:val="32"/>
        </w:rPr>
        <w:t>1</w:t>
      </w:r>
      <w:r>
        <w:rPr>
          <w:rFonts w:ascii="仿宋" w:eastAsia="仿宋" w:hAnsi="仿宋" w:cs="仿宋"/>
          <w:sz w:val="32"/>
          <w:szCs w:val="32"/>
        </w:rPr>
        <w:t>、本次网申可以投递几个</w:t>
      </w:r>
      <w:r>
        <w:rPr>
          <w:rFonts w:ascii="仿宋" w:eastAsia="仿宋" w:hAnsi="仿宋" w:cs="仿宋" w:hint="eastAsia"/>
          <w:sz w:val="32"/>
          <w:szCs w:val="32"/>
        </w:rPr>
        <w:t>岗位</w:t>
      </w:r>
      <w:r>
        <w:rPr>
          <w:rFonts w:ascii="仿宋" w:eastAsia="仿宋" w:hAnsi="仿宋" w:cs="仿宋"/>
          <w:sz w:val="32"/>
          <w:szCs w:val="32"/>
        </w:rPr>
        <w:t>？</w:t>
      </w:r>
    </w:p>
    <w:p w:rsidR="00C93F04" w:rsidRDefault="00215B47">
      <w:pPr>
        <w:spacing w:line="500" w:lineRule="exact"/>
        <w:ind w:firstLineChars="200" w:firstLine="640"/>
        <w:rPr>
          <w:rFonts w:ascii="仿宋" w:eastAsia="仿宋" w:hAnsi="仿宋" w:cs="仿宋"/>
          <w:sz w:val="32"/>
          <w:szCs w:val="32"/>
        </w:rPr>
      </w:pPr>
      <w:r>
        <w:rPr>
          <w:rFonts w:ascii="仿宋" w:eastAsia="仿宋" w:hAnsi="仿宋" w:cs="仿宋"/>
          <w:sz w:val="32"/>
          <w:szCs w:val="32"/>
        </w:rPr>
        <w:t>全部校招岗位只能选择</w:t>
      </w:r>
      <w:r>
        <w:rPr>
          <w:rFonts w:ascii="仿宋" w:eastAsia="仿宋" w:hAnsi="仿宋" w:cs="仿宋"/>
          <w:sz w:val="32"/>
          <w:szCs w:val="32"/>
        </w:rPr>
        <w:t>1</w:t>
      </w:r>
      <w:r>
        <w:rPr>
          <w:rFonts w:ascii="仿宋" w:eastAsia="仿宋" w:hAnsi="仿宋" w:cs="仿宋"/>
          <w:sz w:val="32"/>
          <w:szCs w:val="32"/>
        </w:rPr>
        <w:t>个，投递后无法更改岗位，请谨慎选择心仪和合适的岗位</w:t>
      </w:r>
      <w:r>
        <w:rPr>
          <w:rFonts w:ascii="仿宋" w:eastAsia="仿宋" w:hAnsi="仿宋" w:cs="仿宋" w:hint="eastAsia"/>
          <w:sz w:val="32"/>
          <w:szCs w:val="32"/>
        </w:rPr>
        <w:t>。</w:t>
      </w:r>
    </w:p>
    <w:p w:rsidR="00C93F04" w:rsidRDefault="00215B47">
      <w:pPr>
        <w:numPr>
          <w:ilvl w:val="0"/>
          <w:numId w:val="2"/>
        </w:numPr>
        <w:spacing w:line="500" w:lineRule="exact"/>
        <w:ind w:firstLineChars="200" w:firstLine="640"/>
        <w:rPr>
          <w:rFonts w:ascii="仿宋" w:eastAsia="仿宋" w:hAnsi="仿宋" w:cs="仿宋"/>
          <w:sz w:val="32"/>
          <w:szCs w:val="32"/>
        </w:rPr>
      </w:pPr>
      <w:r>
        <w:rPr>
          <w:rFonts w:ascii="仿宋" w:eastAsia="仿宋" w:hAnsi="仿宋" w:cs="仿宋"/>
          <w:sz w:val="32"/>
          <w:szCs w:val="32"/>
        </w:rPr>
        <w:t>暑期实习</w:t>
      </w:r>
      <w:r>
        <w:rPr>
          <w:rFonts w:ascii="仿宋" w:eastAsia="仿宋" w:hAnsi="仿宋" w:cs="仿宋" w:hint="eastAsia"/>
          <w:sz w:val="32"/>
          <w:szCs w:val="32"/>
        </w:rPr>
        <w:t>体验有什么</w:t>
      </w:r>
      <w:r>
        <w:rPr>
          <w:rFonts w:ascii="仿宋" w:eastAsia="仿宋" w:hAnsi="仿宋" w:cs="仿宋"/>
          <w:sz w:val="32"/>
          <w:szCs w:val="32"/>
        </w:rPr>
        <w:t>安排</w:t>
      </w:r>
      <w:r>
        <w:rPr>
          <w:rFonts w:ascii="仿宋" w:eastAsia="仿宋" w:hAnsi="仿宋" w:cs="仿宋" w:hint="eastAsia"/>
          <w:sz w:val="32"/>
          <w:szCs w:val="32"/>
        </w:rPr>
        <w:t>？</w:t>
      </w:r>
    </w:p>
    <w:p w:rsidR="00C93F04" w:rsidRDefault="00215B47">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通过面试的同学，将进入</w:t>
      </w:r>
      <w:r>
        <w:rPr>
          <w:rFonts w:ascii="仿宋" w:eastAsia="仿宋" w:hAnsi="仿宋" w:cs="仿宋"/>
          <w:sz w:val="32"/>
          <w:szCs w:val="32"/>
        </w:rPr>
        <w:t>8</w:t>
      </w:r>
      <w:r>
        <w:rPr>
          <w:rFonts w:ascii="仿宋" w:eastAsia="仿宋" w:hAnsi="仿宋" w:cs="仿宋"/>
          <w:sz w:val="32"/>
          <w:szCs w:val="32"/>
        </w:rPr>
        <w:t>周左右</w:t>
      </w:r>
      <w:r>
        <w:rPr>
          <w:rFonts w:ascii="仿宋" w:eastAsia="仿宋" w:hAnsi="仿宋" w:cs="仿宋" w:hint="eastAsia"/>
          <w:sz w:val="32"/>
          <w:szCs w:val="32"/>
        </w:rPr>
        <w:t>的实习考察期。暑期实习原则上采用现场方式，通过专项课题</w:t>
      </w:r>
      <w:r>
        <w:rPr>
          <w:rFonts w:ascii="仿宋" w:eastAsia="仿宋" w:hAnsi="仿宋" w:cs="仿宋" w:hint="eastAsia"/>
          <w:sz w:val="32"/>
          <w:szCs w:val="32"/>
        </w:rPr>
        <w:t>+</w:t>
      </w:r>
      <w:r>
        <w:rPr>
          <w:rFonts w:ascii="仿宋" w:eastAsia="仿宋" w:hAnsi="仿宋" w:cs="仿宋" w:hint="eastAsia"/>
          <w:sz w:val="32"/>
          <w:szCs w:val="32"/>
        </w:rPr>
        <w:t>导师带教</w:t>
      </w:r>
      <w:r>
        <w:rPr>
          <w:rFonts w:ascii="仿宋" w:eastAsia="仿宋" w:hAnsi="仿宋" w:cs="仿宋" w:hint="eastAsia"/>
          <w:sz w:val="32"/>
          <w:szCs w:val="32"/>
        </w:rPr>
        <w:t>+</w:t>
      </w:r>
      <w:r>
        <w:rPr>
          <w:rFonts w:ascii="仿宋" w:eastAsia="仿宋" w:hAnsi="仿宋" w:cs="仿宋" w:hint="eastAsia"/>
          <w:sz w:val="32"/>
          <w:szCs w:val="32"/>
        </w:rPr>
        <w:t>课程培训等形式，帮助同学获得超深入的职场体验、全方位的资源助力。通过暑期实习留用答辩的同学将获得校招正式</w:t>
      </w:r>
      <w:r>
        <w:rPr>
          <w:rFonts w:ascii="仿宋" w:eastAsia="仿宋" w:hAnsi="仿宋" w:cs="仿宋" w:hint="eastAsia"/>
          <w:sz w:val="32"/>
          <w:szCs w:val="32"/>
        </w:rPr>
        <w:t>offer</w:t>
      </w:r>
      <w:r>
        <w:rPr>
          <w:rFonts w:ascii="仿宋" w:eastAsia="仿宋" w:hAnsi="仿宋" w:cs="仿宋" w:hint="eastAsia"/>
          <w:sz w:val="32"/>
          <w:szCs w:val="32"/>
        </w:rPr>
        <w:t>。</w:t>
      </w:r>
    </w:p>
    <w:p w:rsidR="00C93F04" w:rsidRDefault="00215B47">
      <w:pPr>
        <w:numPr>
          <w:ilvl w:val="0"/>
          <w:numId w:val="2"/>
        </w:num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如何投递分支机构的暑期实习项目？</w:t>
      </w:r>
    </w:p>
    <w:p w:rsidR="00C93F04" w:rsidRDefault="00215B47">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本次统一选拔的暑期实习项目仅针对总部岗位。如对我们分支机构营业网点岗位感兴趣，可以关注“申万宏源证券招聘”微信公众号，点击“加入我们</w:t>
      </w:r>
      <w:r>
        <w:rPr>
          <w:rFonts w:ascii="仿宋" w:eastAsia="仿宋" w:hAnsi="仿宋" w:cs="仿宋" w:hint="eastAsia"/>
          <w:sz w:val="32"/>
          <w:szCs w:val="32"/>
        </w:rPr>
        <w:t>-</w:t>
      </w:r>
      <w:r>
        <w:rPr>
          <w:rFonts w:ascii="仿宋" w:eastAsia="仿宋" w:hAnsi="仿宋" w:cs="仿宋" w:hint="eastAsia"/>
          <w:sz w:val="32"/>
          <w:szCs w:val="32"/>
        </w:rPr>
        <w:t>日常实习生招聘”，填写意向实习地，申请当地营业网点的日常实习。参加分支机构日常实习且表现优秀的应届生将在</w:t>
      </w:r>
      <w:r>
        <w:rPr>
          <w:rFonts w:ascii="仿宋" w:eastAsia="仿宋" w:hAnsi="仿宋" w:cs="仿宋" w:hint="eastAsia"/>
          <w:sz w:val="32"/>
          <w:szCs w:val="32"/>
        </w:rPr>
        <w:t>2024</w:t>
      </w:r>
      <w:r>
        <w:rPr>
          <w:rFonts w:ascii="仿宋" w:eastAsia="仿宋" w:hAnsi="仿宋" w:cs="仿宋" w:hint="eastAsia"/>
          <w:sz w:val="32"/>
          <w:szCs w:val="32"/>
        </w:rPr>
        <w:t>届分支机构校园招聘中获得推优机会。</w:t>
      </w:r>
    </w:p>
    <w:p w:rsidR="00C93F04" w:rsidRDefault="00215B47">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、网申还有什么注意事项？</w:t>
      </w:r>
    </w:p>
    <w:p w:rsidR="00C93F04" w:rsidRDefault="00215B47">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本次暑期实习项目的网申及测评截止时间均为北京时间</w:t>
      </w:r>
      <w:r>
        <w:rPr>
          <w:rFonts w:ascii="仿宋" w:eastAsia="仿宋" w:hAnsi="仿宋" w:cs="仿宋"/>
          <w:sz w:val="32"/>
          <w:szCs w:val="32"/>
        </w:rPr>
        <w:t>2023</w:t>
      </w:r>
      <w:r>
        <w:rPr>
          <w:rFonts w:ascii="仿宋" w:eastAsia="仿宋" w:hAnsi="仿宋" w:cs="仿宋"/>
          <w:sz w:val="32"/>
          <w:szCs w:val="32"/>
        </w:rPr>
        <w:t>年</w:t>
      </w:r>
      <w:r>
        <w:rPr>
          <w:rFonts w:ascii="仿宋" w:eastAsia="仿宋" w:hAnsi="仿宋" w:cs="仿宋"/>
          <w:sz w:val="32"/>
          <w:szCs w:val="32"/>
        </w:rPr>
        <w:t>5</w:t>
      </w:r>
      <w:r>
        <w:rPr>
          <w:rFonts w:ascii="仿宋" w:eastAsia="仿宋" w:hAnsi="仿宋" w:cs="仿宋"/>
          <w:sz w:val="32"/>
          <w:szCs w:val="32"/>
        </w:rPr>
        <w:t>月</w:t>
      </w:r>
      <w:r>
        <w:rPr>
          <w:rFonts w:ascii="仿宋" w:eastAsia="仿宋" w:hAnsi="仿宋" w:cs="仿宋"/>
          <w:sz w:val="32"/>
          <w:szCs w:val="32"/>
        </w:rPr>
        <w:t>21</w:t>
      </w:r>
      <w:r>
        <w:rPr>
          <w:rFonts w:ascii="仿宋" w:eastAsia="仿宋" w:hAnsi="仿宋" w:cs="仿宋"/>
          <w:sz w:val="32"/>
          <w:szCs w:val="32"/>
        </w:rPr>
        <w:t>日</w:t>
      </w:r>
      <w:r>
        <w:rPr>
          <w:rFonts w:ascii="仿宋" w:eastAsia="仿宋" w:hAnsi="仿宋" w:cs="仿宋"/>
          <w:sz w:val="32"/>
          <w:szCs w:val="32"/>
        </w:rPr>
        <w:t>23</w:t>
      </w:r>
      <w:r>
        <w:rPr>
          <w:rFonts w:ascii="仿宋" w:eastAsia="仿宋" w:hAnsi="仿宋" w:cs="仿宋"/>
          <w:sz w:val="32"/>
          <w:szCs w:val="32"/>
        </w:rPr>
        <w:t>：</w:t>
      </w:r>
      <w:r>
        <w:rPr>
          <w:rFonts w:ascii="仿宋" w:eastAsia="仿宋" w:hAnsi="仿宋" w:cs="仿宋"/>
          <w:sz w:val="32"/>
          <w:szCs w:val="32"/>
        </w:rPr>
        <w:t>59</w:t>
      </w:r>
      <w:r>
        <w:rPr>
          <w:rFonts w:ascii="仿宋" w:eastAsia="仿宋" w:hAnsi="仿宋" w:cs="仿宋" w:hint="eastAsia"/>
          <w:sz w:val="32"/>
          <w:szCs w:val="32"/>
        </w:rPr>
        <w:t>。为避免影响后续应聘环节，请务必认真、及时完成网申与测评</w:t>
      </w:r>
      <w:r>
        <w:rPr>
          <w:rFonts w:ascii="仿宋" w:eastAsia="仿宋" w:hAnsi="仿宋" w:cs="仿宋"/>
          <w:sz w:val="32"/>
          <w:szCs w:val="32"/>
        </w:rPr>
        <w:t>。</w:t>
      </w:r>
    </w:p>
    <w:p w:rsidR="00C93F04" w:rsidRDefault="00215B47">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5</w:t>
      </w:r>
      <w:r>
        <w:rPr>
          <w:rFonts w:ascii="仿宋" w:eastAsia="仿宋" w:hAnsi="仿宋" w:cs="仿宋" w:hint="eastAsia"/>
          <w:sz w:val="32"/>
          <w:szCs w:val="32"/>
        </w:rPr>
        <w:t>、咨询邮箱</w:t>
      </w:r>
    </w:p>
    <w:p w:rsidR="00C93F04" w:rsidRDefault="00215B47">
      <w:pPr>
        <w:spacing w:line="500" w:lineRule="exact"/>
        <w:ind w:firstLineChars="200" w:firstLine="640"/>
        <w:rPr>
          <w:rStyle w:val="a7"/>
          <w:rFonts w:ascii="仿宋" w:eastAsia="仿宋" w:hAnsi="仿宋" w:cs="仿宋"/>
          <w:color w:val="auto"/>
          <w:sz w:val="32"/>
          <w:szCs w:val="32"/>
        </w:rPr>
      </w:pPr>
      <w:r>
        <w:rPr>
          <w:rFonts w:ascii="仿宋" w:eastAsia="仿宋" w:hAnsi="仿宋" w:cs="仿宋"/>
          <w:sz w:val="32"/>
          <w:szCs w:val="32"/>
        </w:rPr>
        <w:t>咨询邮箱：</w:t>
      </w:r>
      <w:hyperlink r:id="rId8" w:history="1">
        <w:r>
          <w:rPr>
            <w:rStyle w:val="a7"/>
            <w:rFonts w:ascii="仿宋" w:eastAsia="仿宋" w:hAnsi="仿宋" w:cs="仿宋" w:hint="eastAsia"/>
            <w:sz w:val="32"/>
            <w:szCs w:val="32"/>
          </w:rPr>
          <w:t>c</w:t>
        </w:r>
        <w:r>
          <w:rPr>
            <w:rStyle w:val="a7"/>
            <w:rFonts w:ascii="仿宋" w:eastAsia="仿宋" w:hAnsi="仿宋" w:cs="仿宋"/>
            <w:sz w:val="32"/>
            <w:szCs w:val="32"/>
          </w:rPr>
          <w:t>ampus</w:t>
        </w:r>
        <w:r>
          <w:rPr>
            <w:rStyle w:val="a7"/>
            <w:rFonts w:ascii="仿宋" w:eastAsia="仿宋" w:hAnsi="仿宋" w:cs="仿宋" w:hint="eastAsia"/>
            <w:sz w:val="32"/>
            <w:szCs w:val="32"/>
          </w:rPr>
          <w:t>@</w:t>
        </w:r>
        <w:r>
          <w:rPr>
            <w:rStyle w:val="a7"/>
            <w:rFonts w:ascii="仿宋" w:eastAsia="仿宋" w:hAnsi="仿宋" w:cs="仿宋"/>
            <w:sz w:val="32"/>
            <w:szCs w:val="32"/>
          </w:rPr>
          <w:t>swhysc.com</w:t>
        </w:r>
      </w:hyperlink>
    </w:p>
    <w:p w:rsidR="00C93F04" w:rsidRDefault="00C93F04">
      <w:pPr>
        <w:spacing w:line="500" w:lineRule="exact"/>
        <w:ind w:firstLineChars="200" w:firstLine="640"/>
        <w:rPr>
          <w:rFonts w:ascii="仿宋" w:eastAsia="仿宋" w:hAnsi="仿宋" w:cs="仿宋"/>
          <w:sz w:val="32"/>
          <w:szCs w:val="32"/>
        </w:rPr>
      </w:pPr>
    </w:p>
    <w:p w:rsidR="00C93F04" w:rsidRDefault="00C93F04">
      <w:pPr>
        <w:spacing w:line="500" w:lineRule="exact"/>
        <w:jc w:val="left"/>
        <w:rPr>
          <w:rFonts w:ascii="仿宋" w:eastAsia="仿宋" w:hAnsi="仿宋" w:cs="仿宋"/>
          <w:sz w:val="32"/>
          <w:szCs w:val="32"/>
        </w:rPr>
      </w:pPr>
    </w:p>
    <w:p w:rsidR="00C93F04" w:rsidRDefault="00C93F04">
      <w:pPr>
        <w:spacing w:line="500" w:lineRule="exact"/>
        <w:jc w:val="left"/>
        <w:rPr>
          <w:rFonts w:ascii="仿宋" w:eastAsia="仿宋" w:hAnsi="仿宋" w:cs="仿宋"/>
          <w:sz w:val="32"/>
          <w:szCs w:val="32"/>
        </w:rPr>
      </w:pPr>
    </w:p>
    <w:p w:rsidR="00C93F04" w:rsidRDefault="00C93F04">
      <w:pPr>
        <w:spacing w:line="500" w:lineRule="exact"/>
        <w:jc w:val="center"/>
        <w:rPr>
          <w:rStyle w:val="a7"/>
          <w:rFonts w:ascii="仿宋" w:eastAsia="仿宋" w:hAnsi="仿宋" w:cs="仿宋"/>
          <w:b/>
          <w:bCs/>
          <w:color w:val="auto"/>
          <w:sz w:val="32"/>
          <w:szCs w:val="32"/>
          <w:u w:val="none"/>
        </w:rPr>
      </w:pPr>
    </w:p>
    <w:p w:rsidR="00C93F04" w:rsidRDefault="00C93F04" w:rsidP="002F0A6C">
      <w:pPr>
        <w:spacing w:line="500" w:lineRule="exact"/>
        <w:rPr>
          <w:rStyle w:val="a7"/>
          <w:rFonts w:ascii="仿宋" w:eastAsia="仿宋" w:hAnsi="仿宋" w:cs="仿宋" w:hint="eastAsia"/>
          <w:b/>
          <w:bCs/>
          <w:color w:val="auto"/>
          <w:sz w:val="32"/>
          <w:szCs w:val="32"/>
          <w:u w:val="none"/>
        </w:rPr>
      </w:pPr>
      <w:bookmarkStart w:id="0" w:name="_GoBack"/>
      <w:bookmarkEnd w:id="0"/>
    </w:p>
    <w:p w:rsidR="00C93F04" w:rsidRDefault="00215B47">
      <w:pPr>
        <w:spacing w:line="500" w:lineRule="exact"/>
        <w:jc w:val="center"/>
        <w:rPr>
          <w:rStyle w:val="a7"/>
          <w:rFonts w:ascii="仿宋" w:eastAsia="仿宋" w:hAnsi="仿宋" w:cs="仿宋"/>
          <w:bCs/>
          <w:color w:val="auto"/>
          <w:sz w:val="32"/>
          <w:szCs w:val="32"/>
          <w:u w:val="none"/>
        </w:rPr>
      </w:pPr>
      <w:r>
        <w:rPr>
          <w:rStyle w:val="a7"/>
          <w:rFonts w:ascii="仿宋" w:eastAsia="仿宋" w:hAnsi="仿宋" w:cs="仿宋"/>
          <w:bCs/>
          <w:color w:val="auto"/>
          <w:sz w:val="32"/>
          <w:szCs w:val="32"/>
          <w:u w:val="none"/>
        </w:rPr>
        <w:t>关注</w:t>
      </w:r>
      <w:r>
        <w:rPr>
          <w:rStyle w:val="a7"/>
          <w:rFonts w:ascii="仿宋" w:eastAsia="仿宋" w:hAnsi="仿宋" w:cs="仿宋"/>
          <w:bCs/>
          <w:color w:val="auto"/>
          <w:sz w:val="32"/>
          <w:szCs w:val="32"/>
          <w:u w:val="none"/>
        </w:rPr>
        <w:t>“</w:t>
      </w:r>
      <w:r>
        <w:rPr>
          <w:rStyle w:val="a7"/>
          <w:rFonts w:ascii="仿宋" w:eastAsia="仿宋" w:hAnsi="仿宋" w:cs="仿宋"/>
          <w:bCs/>
          <w:color w:val="auto"/>
          <w:sz w:val="32"/>
          <w:szCs w:val="32"/>
          <w:u w:val="none"/>
        </w:rPr>
        <w:t>申万宏源证券招聘</w:t>
      </w:r>
      <w:r>
        <w:rPr>
          <w:rStyle w:val="a7"/>
          <w:rFonts w:ascii="仿宋" w:eastAsia="仿宋" w:hAnsi="仿宋" w:cs="仿宋"/>
          <w:bCs/>
          <w:color w:val="auto"/>
          <w:sz w:val="32"/>
          <w:szCs w:val="32"/>
          <w:u w:val="none"/>
        </w:rPr>
        <w:t>”</w:t>
      </w:r>
      <w:r>
        <w:rPr>
          <w:rStyle w:val="a7"/>
          <w:rFonts w:ascii="仿宋" w:eastAsia="仿宋" w:hAnsi="仿宋" w:cs="仿宋"/>
          <w:bCs/>
          <w:color w:val="auto"/>
          <w:sz w:val="32"/>
          <w:szCs w:val="32"/>
          <w:u w:val="none"/>
        </w:rPr>
        <w:t>微信公众号</w:t>
      </w:r>
    </w:p>
    <w:p w:rsidR="00C93F04" w:rsidRDefault="00215B47">
      <w:pPr>
        <w:spacing w:line="500" w:lineRule="exact"/>
        <w:jc w:val="center"/>
        <w:rPr>
          <w:rStyle w:val="a7"/>
          <w:rFonts w:ascii="仿宋" w:eastAsia="仿宋" w:hAnsi="仿宋" w:cs="仿宋"/>
          <w:bCs/>
          <w:color w:val="auto"/>
          <w:sz w:val="32"/>
          <w:szCs w:val="32"/>
          <w:u w:val="none"/>
        </w:rPr>
      </w:pPr>
      <w:r>
        <w:rPr>
          <w:rStyle w:val="a7"/>
          <w:rFonts w:ascii="仿宋" w:eastAsia="仿宋" w:hAnsi="仿宋" w:cs="仿宋"/>
          <w:b/>
          <w:bCs/>
          <w:noProof/>
          <w:color w:val="auto"/>
          <w:sz w:val="32"/>
          <w:szCs w:val="32"/>
          <w:u w:val="none"/>
        </w:rPr>
        <w:drawing>
          <wp:anchor distT="0" distB="0" distL="114300" distR="114300" simplePos="0" relativeHeight="251659264" behindDoc="0" locked="0" layoutInCell="1" allowOverlap="1">
            <wp:simplePos x="0" y="0"/>
            <wp:positionH relativeFrom="column">
              <wp:posOffset>1577340</wp:posOffset>
            </wp:positionH>
            <wp:positionV relativeFrom="paragraph">
              <wp:posOffset>682625</wp:posOffset>
            </wp:positionV>
            <wp:extent cx="2152650" cy="2152650"/>
            <wp:effectExtent l="0" t="0" r="0" b="0"/>
            <wp:wrapTopAndBottom/>
            <wp:docPr id="1" name="图片 1" descr="C:\Users\wang\AppData\Local\Temp\360zip$Temp\360$0\申万宏源证券招聘（0.5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wang\AppData\Local\Temp\360zip$Temp\360$0\申万宏源证券招聘（0.5m）.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152650" cy="2152650"/>
                    </a:xfrm>
                    <a:prstGeom prst="rect">
                      <a:avLst/>
                    </a:prstGeom>
                    <a:noFill/>
                    <a:ln>
                      <a:noFill/>
                    </a:ln>
                  </pic:spPr>
                </pic:pic>
              </a:graphicData>
            </a:graphic>
          </wp:anchor>
        </w:drawing>
      </w:r>
      <w:r>
        <w:rPr>
          <w:rStyle w:val="a7"/>
          <w:rFonts w:ascii="仿宋" w:eastAsia="仿宋" w:hAnsi="仿宋" w:cs="仿宋"/>
          <w:bCs/>
          <w:color w:val="auto"/>
          <w:sz w:val="32"/>
          <w:szCs w:val="32"/>
          <w:u w:val="none"/>
        </w:rPr>
        <w:t>获取更多招聘资讯</w:t>
      </w:r>
    </w:p>
    <w:p w:rsidR="00C93F04" w:rsidRDefault="00C93F04">
      <w:pPr>
        <w:spacing w:line="500" w:lineRule="exact"/>
        <w:jc w:val="center"/>
        <w:rPr>
          <w:rStyle w:val="a7"/>
          <w:rFonts w:ascii="仿宋" w:eastAsia="仿宋" w:hAnsi="仿宋" w:cs="仿宋"/>
          <w:b/>
          <w:bCs/>
          <w:color w:val="auto"/>
          <w:sz w:val="32"/>
          <w:szCs w:val="32"/>
          <w:u w:val="none"/>
        </w:rPr>
      </w:pPr>
    </w:p>
    <w:p w:rsidR="00C93F04" w:rsidRDefault="00C93F04">
      <w:pPr>
        <w:spacing w:line="500" w:lineRule="exact"/>
        <w:jc w:val="center"/>
        <w:rPr>
          <w:rStyle w:val="a7"/>
          <w:rFonts w:ascii="仿宋" w:eastAsia="仿宋" w:hAnsi="仿宋" w:cs="仿宋"/>
          <w:b/>
          <w:bCs/>
          <w:color w:val="auto"/>
          <w:sz w:val="32"/>
          <w:szCs w:val="32"/>
          <w:u w:val="none"/>
        </w:rPr>
      </w:pPr>
    </w:p>
    <w:p w:rsidR="00C93F04" w:rsidRDefault="00215B47">
      <w:pPr>
        <w:spacing w:line="500" w:lineRule="exact"/>
        <w:jc w:val="center"/>
        <w:rPr>
          <w:rStyle w:val="a7"/>
          <w:rFonts w:ascii="仿宋" w:eastAsia="仿宋" w:hAnsi="仿宋" w:cs="仿宋"/>
          <w:b/>
          <w:bCs/>
          <w:color w:val="auto"/>
          <w:sz w:val="32"/>
          <w:szCs w:val="32"/>
          <w:u w:val="none"/>
        </w:rPr>
      </w:pPr>
      <w:r>
        <w:rPr>
          <w:rStyle w:val="a7"/>
          <w:rFonts w:ascii="仿宋" w:eastAsia="仿宋" w:hAnsi="仿宋" w:cs="仿宋" w:hint="eastAsia"/>
          <w:b/>
          <w:bCs/>
          <w:color w:val="auto"/>
          <w:sz w:val="32"/>
          <w:szCs w:val="32"/>
          <w:u w:val="none"/>
        </w:rPr>
        <w:t>你于千万人中努力拼搏，</w:t>
      </w:r>
    </w:p>
    <w:p w:rsidR="00C93F04" w:rsidRDefault="00215B47">
      <w:pPr>
        <w:spacing w:line="500" w:lineRule="exact"/>
        <w:jc w:val="center"/>
        <w:rPr>
          <w:rStyle w:val="a7"/>
          <w:rFonts w:ascii="仿宋" w:eastAsia="仿宋" w:hAnsi="仿宋" w:cs="仿宋"/>
          <w:b/>
          <w:bCs/>
          <w:color w:val="auto"/>
          <w:sz w:val="32"/>
          <w:szCs w:val="32"/>
          <w:u w:val="none"/>
        </w:rPr>
      </w:pPr>
      <w:r>
        <w:rPr>
          <w:rStyle w:val="a7"/>
          <w:rFonts w:ascii="仿宋" w:eastAsia="仿宋" w:hAnsi="仿宋" w:cs="仿宋" w:hint="eastAsia"/>
          <w:b/>
          <w:bCs/>
          <w:color w:val="auto"/>
          <w:sz w:val="32"/>
          <w:szCs w:val="32"/>
          <w:u w:val="none"/>
        </w:rPr>
        <w:t>申万宏源也为了更好的遇见你而不断逐梦前行，</w:t>
      </w:r>
    </w:p>
    <w:p w:rsidR="00C93F04" w:rsidRDefault="00215B47">
      <w:pPr>
        <w:spacing w:line="500" w:lineRule="exact"/>
        <w:jc w:val="center"/>
        <w:rPr>
          <w:rStyle w:val="a7"/>
          <w:rFonts w:ascii="仿宋" w:eastAsia="仿宋" w:hAnsi="仿宋" w:cs="仿宋"/>
          <w:b/>
          <w:bCs/>
          <w:color w:val="auto"/>
          <w:sz w:val="32"/>
          <w:szCs w:val="32"/>
          <w:u w:val="none"/>
        </w:rPr>
      </w:pPr>
      <w:r>
        <w:rPr>
          <w:rStyle w:val="a7"/>
          <w:rFonts w:ascii="仿宋" w:eastAsia="仿宋" w:hAnsi="仿宋" w:cs="仿宋" w:hint="eastAsia"/>
          <w:b/>
          <w:bCs/>
          <w:color w:val="auto"/>
          <w:sz w:val="32"/>
          <w:szCs w:val="32"/>
          <w:u w:val="none"/>
        </w:rPr>
        <w:t>期待有热情、有梦想、敢于挑战的你，</w:t>
      </w:r>
    </w:p>
    <w:p w:rsidR="00C93F04" w:rsidRDefault="00215B47">
      <w:pPr>
        <w:spacing w:line="500" w:lineRule="exact"/>
        <w:jc w:val="center"/>
        <w:rPr>
          <w:rStyle w:val="a7"/>
          <w:rFonts w:ascii="仿宋" w:eastAsia="仿宋" w:hAnsi="仿宋" w:cs="仿宋"/>
          <w:b/>
          <w:bCs/>
          <w:color w:val="auto"/>
          <w:sz w:val="32"/>
          <w:szCs w:val="32"/>
          <w:u w:val="none"/>
        </w:rPr>
      </w:pPr>
      <w:r>
        <w:rPr>
          <w:rStyle w:val="a7"/>
          <w:rFonts w:ascii="仿宋" w:eastAsia="仿宋" w:hAnsi="仿宋" w:cs="仿宋" w:hint="eastAsia"/>
          <w:b/>
          <w:bCs/>
          <w:color w:val="auto"/>
          <w:sz w:val="32"/>
          <w:szCs w:val="32"/>
          <w:u w:val="none"/>
        </w:rPr>
        <w:t>加入我们，</w:t>
      </w:r>
    </w:p>
    <w:p w:rsidR="00C93F04" w:rsidRDefault="00215B47">
      <w:pPr>
        <w:spacing w:line="500" w:lineRule="exact"/>
        <w:jc w:val="center"/>
        <w:rPr>
          <w:rStyle w:val="a7"/>
          <w:rFonts w:ascii="仿宋" w:eastAsia="仿宋" w:hAnsi="仿宋" w:cs="仿宋"/>
          <w:b/>
          <w:bCs/>
          <w:color w:val="auto"/>
          <w:sz w:val="32"/>
          <w:szCs w:val="32"/>
          <w:u w:val="none"/>
        </w:rPr>
      </w:pPr>
      <w:r>
        <w:rPr>
          <w:rStyle w:val="a7"/>
          <w:rFonts w:ascii="仿宋" w:eastAsia="仿宋" w:hAnsi="仿宋" w:cs="仿宋" w:hint="eastAsia"/>
          <w:b/>
          <w:bCs/>
          <w:color w:val="auto"/>
          <w:sz w:val="32"/>
          <w:szCs w:val="32"/>
          <w:u w:val="none"/>
        </w:rPr>
        <w:t>携手创造闪亮未来！</w:t>
      </w:r>
    </w:p>
    <w:p w:rsidR="00C93F04" w:rsidRDefault="00C93F04">
      <w:pPr>
        <w:spacing w:line="500" w:lineRule="exact"/>
        <w:jc w:val="center"/>
        <w:rPr>
          <w:rStyle w:val="a7"/>
          <w:rFonts w:ascii="仿宋" w:eastAsia="仿宋" w:hAnsi="仿宋" w:cs="仿宋"/>
          <w:b/>
          <w:bCs/>
          <w:color w:val="auto"/>
          <w:sz w:val="32"/>
          <w:szCs w:val="32"/>
          <w:u w:val="none"/>
        </w:rPr>
      </w:pPr>
    </w:p>
    <w:p w:rsidR="00C93F04" w:rsidRDefault="00C93F04">
      <w:pPr>
        <w:spacing w:line="500" w:lineRule="exact"/>
        <w:jc w:val="center"/>
        <w:rPr>
          <w:rStyle w:val="a7"/>
          <w:rFonts w:ascii="仿宋" w:eastAsia="仿宋" w:hAnsi="仿宋" w:cs="仿宋"/>
          <w:b/>
          <w:bCs/>
          <w:color w:val="auto"/>
          <w:sz w:val="32"/>
          <w:szCs w:val="32"/>
          <w:u w:val="none"/>
        </w:rPr>
      </w:pPr>
    </w:p>
    <w:p w:rsidR="00C93F04" w:rsidRDefault="00C93F04">
      <w:pPr>
        <w:spacing w:line="500" w:lineRule="exact"/>
        <w:ind w:firstLineChars="200" w:firstLine="640"/>
        <w:rPr>
          <w:rFonts w:ascii="仿宋" w:eastAsia="仿宋" w:hAnsi="仿宋" w:cs="仿宋"/>
          <w:sz w:val="32"/>
          <w:szCs w:val="32"/>
        </w:rPr>
      </w:pPr>
    </w:p>
    <w:sectPr w:rsidR="00C93F04">
      <w:footerReference w:type="default" r:id="rId10"/>
      <w:type w:val="continuous"/>
      <w:pgSz w:w="11906" w:h="16838"/>
      <w:pgMar w:top="993" w:right="1800" w:bottom="993"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5B47" w:rsidRDefault="00215B47">
      <w:r>
        <w:separator/>
      </w:r>
    </w:p>
  </w:endnote>
  <w:endnote w:type="continuationSeparator" w:id="0">
    <w:p w:rsidR="00215B47" w:rsidRDefault="00215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3503137"/>
    </w:sdtPr>
    <w:sdtEndPr/>
    <w:sdtContent>
      <w:p w:rsidR="00C93F04" w:rsidRDefault="00215B47">
        <w:pPr>
          <w:pStyle w:val="a3"/>
          <w:jc w:val="center"/>
        </w:pPr>
        <w:r>
          <w:fldChar w:fldCharType="begin"/>
        </w:r>
        <w:r>
          <w:instrText>PAGE   \* MERGEFORMAT</w:instrText>
        </w:r>
        <w:r>
          <w:fldChar w:fldCharType="separate"/>
        </w:r>
        <w:r w:rsidR="002F0A6C" w:rsidRPr="002F0A6C">
          <w:rPr>
            <w:noProof/>
            <w:lang w:val="zh-CN"/>
          </w:rPr>
          <w:t>4</w:t>
        </w:r>
        <w:r>
          <w:fldChar w:fldCharType="end"/>
        </w:r>
      </w:p>
    </w:sdtContent>
  </w:sdt>
  <w:p w:rsidR="00C93F04" w:rsidRDefault="00C93F04">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5B47" w:rsidRDefault="00215B47">
      <w:r>
        <w:separator/>
      </w:r>
    </w:p>
  </w:footnote>
  <w:footnote w:type="continuationSeparator" w:id="0">
    <w:p w:rsidR="00215B47" w:rsidRDefault="00215B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EB5FCF5"/>
    <w:multiLevelType w:val="singleLevel"/>
    <w:tmpl w:val="FEB5FCF5"/>
    <w:lvl w:ilvl="0">
      <w:start w:val="2"/>
      <w:numFmt w:val="decimal"/>
      <w:suff w:val="nothing"/>
      <w:lvlText w:val="%1、"/>
      <w:lvlJc w:val="left"/>
    </w:lvl>
  </w:abstractNum>
  <w:abstractNum w:abstractNumId="1">
    <w:nsid w:val="5B40D3FA"/>
    <w:multiLevelType w:val="singleLevel"/>
    <w:tmpl w:val="5B40D3FA"/>
    <w:lvl w:ilvl="0">
      <w:start w:val="1"/>
      <w:numFmt w:val="bullet"/>
      <w:lvlText w:val=""/>
      <w:lvlJc w:val="left"/>
      <w:pPr>
        <w:ind w:left="42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UzYmNjMzAzNGEzNGJjYmJkZmU3NWVhNzhkMjNmZDQifQ=="/>
  </w:docVars>
  <w:rsids>
    <w:rsidRoot w:val="00E262FD"/>
    <w:rsid w:val="000038C2"/>
    <w:rsid w:val="0001653B"/>
    <w:rsid w:val="00030BDD"/>
    <w:rsid w:val="0006226A"/>
    <w:rsid w:val="000931B8"/>
    <w:rsid w:val="000B74EE"/>
    <w:rsid w:val="000E5914"/>
    <w:rsid w:val="00114671"/>
    <w:rsid w:val="001168D9"/>
    <w:rsid w:val="00120733"/>
    <w:rsid w:val="00135F2B"/>
    <w:rsid w:val="00142A36"/>
    <w:rsid w:val="001506FF"/>
    <w:rsid w:val="001738A9"/>
    <w:rsid w:val="00187FAA"/>
    <w:rsid w:val="001922CA"/>
    <w:rsid w:val="001A63AF"/>
    <w:rsid w:val="001C2F0F"/>
    <w:rsid w:val="001C61B9"/>
    <w:rsid w:val="001D1475"/>
    <w:rsid w:val="00215B47"/>
    <w:rsid w:val="0025470F"/>
    <w:rsid w:val="0026457D"/>
    <w:rsid w:val="00274199"/>
    <w:rsid w:val="002742C3"/>
    <w:rsid w:val="00294933"/>
    <w:rsid w:val="002B3375"/>
    <w:rsid w:val="002C0E68"/>
    <w:rsid w:val="002C38B7"/>
    <w:rsid w:val="002E6797"/>
    <w:rsid w:val="002F0A6C"/>
    <w:rsid w:val="002F158D"/>
    <w:rsid w:val="002F6F1F"/>
    <w:rsid w:val="003004F0"/>
    <w:rsid w:val="003042CE"/>
    <w:rsid w:val="0031168E"/>
    <w:rsid w:val="00317F8A"/>
    <w:rsid w:val="0032648D"/>
    <w:rsid w:val="003364FD"/>
    <w:rsid w:val="00395FF2"/>
    <w:rsid w:val="00396512"/>
    <w:rsid w:val="003A0D2D"/>
    <w:rsid w:val="003A6FCF"/>
    <w:rsid w:val="003D03CD"/>
    <w:rsid w:val="003F2A54"/>
    <w:rsid w:val="004273A8"/>
    <w:rsid w:val="00466B20"/>
    <w:rsid w:val="0049760A"/>
    <w:rsid w:val="00497782"/>
    <w:rsid w:val="004C1697"/>
    <w:rsid w:val="004D7A5D"/>
    <w:rsid w:val="004F1FE8"/>
    <w:rsid w:val="00507C24"/>
    <w:rsid w:val="0051739B"/>
    <w:rsid w:val="00543797"/>
    <w:rsid w:val="00590D3F"/>
    <w:rsid w:val="00592D2D"/>
    <w:rsid w:val="005A74CE"/>
    <w:rsid w:val="005C7392"/>
    <w:rsid w:val="006434D9"/>
    <w:rsid w:val="00647B6A"/>
    <w:rsid w:val="0065410E"/>
    <w:rsid w:val="006F0455"/>
    <w:rsid w:val="006F4F5A"/>
    <w:rsid w:val="00700FA3"/>
    <w:rsid w:val="00762055"/>
    <w:rsid w:val="00765E47"/>
    <w:rsid w:val="0076639C"/>
    <w:rsid w:val="007A35D2"/>
    <w:rsid w:val="007C031D"/>
    <w:rsid w:val="007D1C0E"/>
    <w:rsid w:val="007E337C"/>
    <w:rsid w:val="007E40F1"/>
    <w:rsid w:val="007F12EB"/>
    <w:rsid w:val="0080064E"/>
    <w:rsid w:val="00833310"/>
    <w:rsid w:val="00834E5D"/>
    <w:rsid w:val="0086560D"/>
    <w:rsid w:val="00867027"/>
    <w:rsid w:val="00871914"/>
    <w:rsid w:val="00886143"/>
    <w:rsid w:val="00894475"/>
    <w:rsid w:val="008B0554"/>
    <w:rsid w:val="008B5047"/>
    <w:rsid w:val="008C49BC"/>
    <w:rsid w:val="008E514E"/>
    <w:rsid w:val="008F08DF"/>
    <w:rsid w:val="008F43A0"/>
    <w:rsid w:val="008F677A"/>
    <w:rsid w:val="008F7DCC"/>
    <w:rsid w:val="0090490B"/>
    <w:rsid w:val="00914EF6"/>
    <w:rsid w:val="009176C9"/>
    <w:rsid w:val="00940B61"/>
    <w:rsid w:val="0094799E"/>
    <w:rsid w:val="00950A81"/>
    <w:rsid w:val="009514E8"/>
    <w:rsid w:val="009727BB"/>
    <w:rsid w:val="009966EF"/>
    <w:rsid w:val="009A0F68"/>
    <w:rsid w:val="009E33DA"/>
    <w:rsid w:val="009E3E6C"/>
    <w:rsid w:val="009F5598"/>
    <w:rsid w:val="00A370F2"/>
    <w:rsid w:val="00A44852"/>
    <w:rsid w:val="00A45FBE"/>
    <w:rsid w:val="00A479DC"/>
    <w:rsid w:val="00A766A8"/>
    <w:rsid w:val="00A77120"/>
    <w:rsid w:val="00AD3D80"/>
    <w:rsid w:val="00AF721B"/>
    <w:rsid w:val="00B00B4C"/>
    <w:rsid w:val="00B12F44"/>
    <w:rsid w:val="00B21205"/>
    <w:rsid w:val="00B216C0"/>
    <w:rsid w:val="00B255D7"/>
    <w:rsid w:val="00B375B5"/>
    <w:rsid w:val="00B53B3E"/>
    <w:rsid w:val="00B77F51"/>
    <w:rsid w:val="00B9174C"/>
    <w:rsid w:val="00BC4002"/>
    <w:rsid w:val="00BC63FB"/>
    <w:rsid w:val="00BD44DD"/>
    <w:rsid w:val="00BE5768"/>
    <w:rsid w:val="00BF0BC6"/>
    <w:rsid w:val="00C13251"/>
    <w:rsid w:val="00C33B38"/>
    <w:rsid w:val="00C33B60"/>
    <w:rsid w:val="00C47C99"/>
    <w:rsid w:val="00C73B4F"/>
    <w:rsid w:val="00C80D52"/>
    <w:rsid w:val="00C82246"/>
    <w:rsid w:val="00C93F04"/>
    <w:rsid w:val="00CB5B12"/>
    <w:rsid w:val="00CC0622"/>
    <w:rsid w:val="00CC0C7D"/>
    <w:rsid w:val="00CC7E0C"/>
    <w:rsid w:val="00CD3B42"/>
    <w:rsid w:val="00CF0316"/>
    <w:rsid w:val="00CF3BB7"/>
    <w:rsid w:val="00D2165C"/>
    <w:rsid w:val="00D27FE7"/>
    <w:rsid w:val="00D66045"/>
    <w:rsid w:val="00DB12F1"/>
    <w:rsid w:val="00DB25A3"/>
    <w:rsid w:val="00DE3BE1"/>
    <w:rsid w:val="00DF013F"/>
    <w:rsid w:val="00E0143E"/>
    <w:rsid w:val="00E13449"/>
    <w:rsid w:val="00E23576"/>
    <w:rsid w:val="00E262FD"/>
    <w:rsid w:val="00E26C40"/>
    <w:rsid w:val="00E332B2"/>
    <w:rsid w:val="00E444FF"/>
    <w:rsid w:val="00E5265F"/>
    <w:rsid w:val="00E578B6"/>
    <w:rsid w:val="00E663F2"/>
    <w:rsid w:val="00E77F95"/>
    <w:rsid w:val="00E82CAA"/>
    <w:rsid w:val="00EC63FF"/>
    <w:rsid w:val="00EC6D8C"/>
    <w:rsid w:val="00ED611B"/>
    <w:rsid w:val="00EE067A"/>
    <w:rsid w:val="00F16D79"/>
    <w:rsid w:val="00F34A77"/>
    <w:rsid w:val="00F4394F"/>
    <w:rsid w:val="00F85FD7"/>
    <w:rsid w:val="00F90026"/>
    <w:rsid w:val="00FA39FA"/>
    <w:rsid w:val="00FB0B4B"/>
    <w:rsid w:val="00FB59D8"/>
    <w:rsid w:val="00FB7707"/>
    <w:rsid w:val="00FC6BA6"/>
    <w:rsid w:val="00FD731D"/>
    <w:rsid w:val="00FE3D96"/>
    <w:rsid w:val="041651F4"/>
    <w:rsid w:val="068E5910"/>
    <w:rsid w:val="10F56E04"/>
    <w:rsid w:val="204D748F"/>
    <w:rsid w:val="251660B7"/>
    <w:rsid w:val="3316762B"/>
    <w:rsid w:val="44D95ECC"/>
    <w:rsid w:val="45287407"/>
    <w:rsid w:val="4EF456FF"/>
    <w:rsid w:val="4F23299C"/>
    <w:rsid w:val="52D050E4"/>
    <w:rsid w:val="55023D73"/>
    <w:rsid w:val="59CC3500"/>
    <w:rsid w:val="6DB01D36"/>
    <w:rsid w:val="7D245F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61B82376-6262-4508-BC8C-0BE961557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pPr>
      <w:spacing w:beforeAutospacing="1" w:afterAutospacing="1"/>
      <w:jc w:val="left"/>
    </w:pPr>
    <w:rPr>
      <w:rFonts w:cs="Times New Roman"/>
      <w:kern w:val="0"/>
      <w:sz w:val="24"/>
    </w:rPr>
  </w:style>
  <w:style w:type="table" w:styleId="a6">
    <w:name w:val="Table Grid"/>
    <w:basedOn w:val="a1"/>
    <w:uiPriority w:val="3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qFormat/>
    <w:rPr>
      <w:color w:val="0563C1" w:themeColor="hyperlink"/>
      <w:u w:val="single"/>
    </w:rPr>
  </w:style>
  <w:style w:type="paragraph" w:styleId="a8">
    <w:name w:val="List Paragraph"/>
    <w:basedOn w:val="a"/>
    <w:uiPriority w:val="34"/>
    <w:qFormat/>
    <w:pPr>
      <w:ind w:firstLineChars="200" w:firstLine="420"/>
    </w:p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campus@swhysc.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A35B4D-2049-46F6-9170-5C732716F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361</Words>
  <Characters>2061</Characters>
  <Application>Microsoft Office Word</Application>
  <DocSecurity>0</DocSecurity>
  <Lines>17</Lines>
  <Paragraphs>4</Paragraphs>
  <ScaleCrop>false</ScaleCrop>
  <Company/>
  <LinksUpToDate>false</LinksUpToDate>
  <CharactersWithSpaces>2418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rhee</dc:creator>
  <cp:lastModifiedBy>Microsoft 帐户</cp:lastModifiedBy>
  <cp:revision>14</cp:revision>
  <cp:lastPrinted>2023-04-26T01:45:00Z</cp:lastPrinted>
  <dcterms:created xsi:type="dcterms:W3CDTF">2023-04-26T02:17:00Z</dcterms:created>
  <dcterms:modified xsi:type="dcterms:W3CDTF">2023-05-05T06:08:00Z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3841E0190D2B4D99A324E10B729FB4A7_13</vt:lpwstr>
  </property>
</Properties>
</file>