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187" w:rsidRDefault="00681A54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2E7187" w:rsidRDefault="002E7187"/>
    <w:tbl>
      <w:tblPr>
        <w:tblW w:w="208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2E7187">
        <w:trPr>
          <w:cantSplit/>
          <w:trHeight w:val="360"/>
        </w:trPr>
        <w:tc>
          <w:tcPr>
            <w:tcW w:w="5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2E7187">
        <w:trPr>
          <w:cantSplit/>
          <w:trHeight w:val="6555"/>
        </w:trPr>
        <w:tc>
          <w:tcPr>
            <w:tcW w:w="540" w:type="dxa"/>
            <w:vAlign w:val="center"/>
          </w:tcPr>
          <w:p w:rsidR="002E7187" w:rsidRDefault="002E718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3160103235</w:t>
            </w:r>
          </w:p>
        </w:tc>
        <w:tc>
          <w:tcPr>
            <w:tcW w:w="90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石一苇</w:t>
            </w:r>
          </w:p>
        </w:tc>
        <w:tc>
          <w:tcPr>
            <w:tcW w:w="5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共青团员</w:t>
            </w:r>
          </w:p>
        </w:tc>
        <w:tc>
          <w:tcPr>
            <w:tcW w:w="1260" w:type="dxa"/>
            <w:vAlign w:val="center"/>
          </w:tcPr>
          <w:p w:rsidR="002E7187" w:rsidRDefault="00681A5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2E7187" w:rsidRDefault="00681A54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543</w:t>
            </w:r>
            <w:r>
              <w:rPr>
                <w:rFonts w:ascii="宋体" w:hAnsi="宋体" w:hint="eastAsia"/>
                <w:szCs w:val="21"/>
              </w:rPr>
              <w:t>（六级）</w:t>
            </w:r>
          </w:p>
        </w:tc>
        <w:tc>
          <w:tcPr>
            <w:tcW w:w="3420" w:type="dxa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2E7187" w:rsidRDefault="00681A5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无</w:t>
            </w:r>
          </w:p>
        </w:tc>
        <w:tc>
          <w:tcPr>
            <w:tcW w:w="3240" w:type="dxa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2016-2017</w:t>
            </w:r>
            <w:r>
              <w:rPr>
                <w:rFonts w:ascii="宋体" w:hAnsi="宋体" w:hint="eastAsia"/>
                <w:szCs w:val="21"/>
              </w:rPr>
              <w:t>学年学业二等奖学金</w:t>
            </w:r>
          </w:p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2017-2018</w:t>
            </w:r>
            <w:r>
              <w:rPr>
                <w:rFonts w:ascii="宋体" w:hAnsi="宋体" w:hint="eastAsia"/>
                <w:szCs w:val="21"/>
              </w:rPr>
              <w:t>学年学业二等奖学金</w:t>
            </w:r>
          </w:p>
        </w:tc>
        <w:tc>
          <w:tcPr>
            <w:tcW w:w="2520" w:type="dxa"/>
          </w:tcPr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浙江大学微讯社微博负责人</w:t>
            </w:r>
            <w:proofErr w:type="gramEnd"/>
            <w:r>
              <w:rPr>
                <w:rFonts w:ascii="宋体" w:hAnsi="宋体" w:hint="eastAsia"/>
                <w:szCs w:val="21"/>
              </w:rPr>
              <w:t>；浙江大学绿之源社团干事；参与浙江省内法律援助机构寒假调研、探索杭州美食的历史发展与生存状况、“问渠那得清如许，为有环教宣传来”——关于西溪湿地的环境教育与宣传、“启人以上善之水，树立绿色自然观”的社会实践；二星级志愿者</w:t>
            </w:r>
          </w:p>
        </w:tc>
        <w:tc>
          <w:tcPr>
            <w:tcW w:w="1440" w:type="dxa"/>
            <w:vAlign w:val="center"/>
          </w:tcPr>
          <w:p w:rsidR="002E7187" w:rsidRDefault="00681A54">
            <w:pPr>
              <w:spacing w:line="30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浙江大学：一、科学硕士（</w:t>
            </w:r>
            <w:r>
              <w:rPr>
                <w:rFonts w:ascii="宋体" w:hAnsi="宋体" w:hint="eastAsia"/>
                <w:szCs w:val="21"/>
              </w:rPr>
              <w:t>1.</w:t>
            </w:r>
            <w:r>
              <w:rPr>
                <w:rFonts w:ascii="宋体" w:hAnsi="宋体" w:hint="eastAsia"/>
                <w:szCs w:val="21"/>
              </w:rPr>
              <w:t>民商法学；</w:t>
            </w: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经济法学；</w:t>
            </w: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国际法学；</w:t>
            </w:r>
            <w:r>
              <w:rPr>
                <w:rFonts w:ascii="宋体" w:hAnsi="宋体" w:hint="eastAsia"/>
                <w:szCs w:val="21"/>
              </w:rPr>
              <w:t>4.</w:t>
            </w:r>
            <w:r>
              <w:rPr>
                <w:rFonts w:ascii="宋体" w:hAnsi="宋体" w:hint="eastAsia"/>
                <w:szCs w:val="21"/>
              </w:rPr>
              <w:t>法律史；</w:t>
            </w:r>
            <w:r>
              <w:rPr>
                <w:rFonts w:ascii="宋体" w:hAnsi="宋体" w:hint="eastAsia"/>
                <w:szCs w:val="21"/>
              </w:rPr>
              <w:t>5.</w:t>
            </w:r>
            <w:r>
              <w:rPr>
                <w:rFonts w:ascii="宋体" w:hAnsi="宋体" w:hint="eastAsia"/>
                <w:szCs w:val="21"/>
              </w:rPr>
              <w:t>诉讼法学；</w:t>
            </w:r>
            <w:r>
              <w:rPr>
                <w:rFonts w:ascii="宋体" w:hAnsi="宋体" w:hint="eastAsia"/>
                <w:szCs w:val="21"/>
              </w:rPr>
              <w:t>6.</w:t>
            </w:r>
            <w:r>
              <w:rPr>
                <w:rFonts w:ascii="宋体" w:hAnsi="宋体" w:hint="eastAsia"/>
                <w:szCs w:val="21"/>
              </w:rPr>
              <w:t>环境资源保护法学；</w:t>
            </w:r>
            <w:r>
              <w:rPr>
                <w:rFonts w:ascii="宋体" w:hAnsi="宋体" w:hint="eastAsia"/>
                <w:szCs w:val="21"/>
              </w:rPr>
              <w:t>7.</w:t>
            </w:r>
            <w:r>
              <w:rPr>
                <w:rFonts w:ascii="宋体" w:hAnsi="宋体" w:hint="eastAsia"/>
                <w:szCs w:val="21"/>
              </w:rPr>
              <w:t>宪法学与行政法学）8.法学</w:t>
            </w:r>
            <w:r>
              <w:rPr>
                <w:rFonts w:ascii="宋体" w:hAnsi="宋体"/>
                <w:szCs w:val="21"/>
              </w:rPr>
              <w:t>理论</w:t>
            </w:r>
            <w:bookmarkStart w:id="0" w:name="_GoBack"/>
            <w:bookmarkEnd w:id="0"/>
          </w:p>
          <w:p w:rsidR="002E7187" w:rsidRDefault="00681A54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二、法律硕士（法学）</w:t>
            </w:r>
          </w:p>
        </w:tc>
        <w:tc>
          <w:tcPr>
            <w:tcW w:w="540" w:type="dxa"/>
            <w:vAlign w:val="center"/>
          </w:tcPr>
          <w:p w:rsidR="002E7187" w:rsidRDefault="002E7187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2E7187" w:rsidRDefault="002E7187"/>
    <w:p w:rsidR="002E7187" w:rsidRDefault="002E7187"/>
    <w:sectPr w:rsidR="002E7187">
      <w:pgSz w:w="23814" w:h="16840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2E7187"/>
    <w:rsid w:val="00332C55"/>
    <w:rsid w:val="003D5DAC"/>
    <w:rsid w:val="00432CB7"/>
    <w:rsid w:val="00676451"/>
    <w:rsid w:val="00681A54"/>
    <w:rsid w:val="00710B66"/>
    <w:rsid w:val="00763082"/>
    <w:rsid w:val="009676B4"/>
    <w:rsid w:val="00B95196"/>
    <w:rsid w:val="00DE40F7"/>
    <w:rsid w:val="00E82E1A"/>
    <w:rsid w:val="199E1F33"/>
    <w:rsid w:val="254D5787"/>
    <w:rsid w:val="25AB0F21"/>
    <w:rsid w:val="46BC4B21"/>
    <w:rsid w:val="4A585659"/>
    <w:rsid w:val="584E5785"/>
    <w:rsid w:val="5FC9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4C5F57-9530-4A10-973E-3334FC84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326</Characters>
  <Application>Microsoft Office Word</Application>
  <DocSecurity>0</DocSecurity>
  <Lines>2</Lines>
  <Paragraphs>1</Paragraphs>
  <ScaleCrop>false</ScaleCrop>
  <Company>微软中国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2017-08-23T02:25:00Z</dcterms:created>
  <dcterms:modified xsi:type="dcterms:W3CDTF">2019-09-11T05:26:00Z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