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4"/>
          <w:szCs w:val="44"/>
          <w:lang w:val="zh-CN"/>
        </w:rPr>
      </w:pPr>
      <w:r>
        <w:rPr>
          <w:rFonts w:ascii="黑体" w:hAnsi="黑体" w:eastAsia="黑体" w:cs="微软雅黑"/>
          <w:b/>
          <w:sz w:val="44"/>
          <w:szCs w:val="44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4"/>
          <w:szCs w:val="44"/>
          <w:lang w:val="zh-CN"/>
        </w:rPr>
        <w:t>党员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2016学年公开承诺事项清单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自学党的理论知识每月不少于</w:t>
      </w:r>
      <w:r>
        <w:rPr>
          <w:rFonts w:eastAsia="仿宋_GB2312"/>
          <w:sz w:val="28"/>
          <w:szCs w:val="28"/>
          <w:u w:val="single"/>
        </w:rPr>
        <w:t>　15　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　16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　1　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担任入党联系人，积极联系入党积极分子，践行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</w:t>
      </w:r>
      <w:bookmarkStart w:id="0" w:name="_GoBack"/>
      <w:bookmarkEnd w:id="0"/>
      <w:r>
        <w:rPr>
          <w:rFonts w:eastAsia="仿宋_GB2312"/>
          <w:sz w:val="28"/>
          <w:szCs w:val="28"/>
        </w:rPr>
        <w:t>是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参与学院举办、承办的各类学术会议的会务、后勤服务工作。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right="640" w:firstLine="66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承诺党员：沈雨文</w:t>
      </w:r>
    </w:p>
    <w:p>
      <w:pPr>
        <w:adjustRightInd w:val="0"/>
        <w:spacing w:line="300" w:lineRule="auto"/>
        <w:ind w:right="320" w:firstLine="66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</w:t>
      </w:r>
    </w:p>
    <w:p>
      <w:pPr>
        <w:adjustRightInd w:val="0"/>
        <w:spacing w:line="300" w:lineRule="auto"/>
        <w:ind w:firstLine="280" w:firstLineChars="10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2017年　4月6　日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</w:p>
    <w:p>
      <w:pPr>
        <w:rPr>
          <w:rFonts w:hint="default"/>
        </w:rPr>
      </w:pPr>
    </w:p>
    <w:sectPr>
      <w:pgSz w:w="12240" w:h="15840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C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80516"/>
    <w:rsid w:val="00980516"/>
    <w:rsid w:val="00986D86"/>
    <w:rsid w:val="00DC047F"/>
    <w:rsid w:val="1D2E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376</Characters>
  <Lines>3</Lines>
  <Paragraphs>1</Paragraphs>
  <TotalTime>0</TotalTime>
  <ScaleCrop>false</ScaleCrop>
  <LinksUpToDate>false</LinksUpToDate>
  <CharactersWithSpaces>440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2017-04-06T19:11:00Z</dcterms:created>
  <dc:creator>曹梦倩</dc:creator>
  <cp:lastModifiedBy>xiamingyang</cp:lastModifiedBy>
  <dcterms:modified xsi:type="dcterms:W3CDTF">2017-04-23T13:22:22Z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