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AD9" w:rsidRPr="002B2AD9" w:rsidRDefault="002B2AD9" w:rsidP="002B2AD9">
      <w:pPr>
        <w:widowControl/>
        <w:spacing w:line="440" w:lineRule="atLeast"/>
        <w:ind w:firstLineChars="0" w:firstLine="0"/>
        <w:jc w:val="center"/>
        <w:rPr>
          <w:rFonts w:eastAsiaTheme="minorEastAsia" w:cs="Calibri"/>
          <w:b/>
          <w:color w:val="000000"/>
          <w:kern w:val="0"/>
          <w:sz w:val="36"/>
          <w:szCs w:val="36"/>
        </w:rPr>
      </w:pPr>
      <w:bookmarkStart w:id="0" w:name="OLE_LINK3"/>
      <w:bookmarkStart w:id="1" w:name="OLE_LINK4"/>
      <w:bookmarkStart w:id="2" w:name="OLE_LINK2"/>
      <w:bookmarkStart w:id="3" w:name="OLE_LINK1"/>
      <w:proofErr w:type="gramStart"/>
      <w:r w:rsidRPr="002B2AD9">
        <w:rPr>
          <w:rFonts w:eastAsiaTheme="minorEastAsia" w:cs="Calibri" w:hint="eastAsia"/>
          <w:b/>
          <w:color w:val="000000"/>
          <w:kern w:val="0"/>
          <w:sz w:val="36"/>
          <w:szCs w:val="36"/>
        </w:rPr>
        <w:t>大成反</w:t>
      </w:r>
      <w:proofErr w:type="gramEnd"/>
      <w:r w:rsidRPr="002B2AD9">
        <w:rPr>
          <w:rFonts w:eastAsiaTheme="minorEastAsia" w:cs="Calibri" w:hint="eastAsia"/>
          <w:b/>
          <w:color w:val="000000"/>
          <w:kern w:val="0"/>
          <w:sz w:val="36"/>
          <w:szCs w:val="36"/>
        </w:rPr>
        <w:t>垄断团队</w:t>
      </w:r>
      <w:r>
        <w:rPr>
          <w:rFonts w:eastAsiaTheme="minorEastAsia" w:cs="Calibri" w:hint="eastAsia"/>
          <w:b/>
          <w:color w:val="000000"/>
          <w:kern w:val="0"/>
          <w:sz w:val="36"/>
          <w:szCs w:val="36"/>
        </w:rPr>
        <w:t>律师</w:t>
      </w:r>
      <w:r w:rsidR="008A46CA">
        <w:rPr>
          <w:rFonts w:ascii="Times New Roman" w:eastAsiaTheme="minorEastAsia" w:hAnsi="Times New Roman" w:cs="Times New Roman" w:hint="eastAsia"/>
          <w:b/>
          <w:color w:val="000000"/>
          <w:kern w:val="0"/>
          <w:sz w:val="36"/>
          <w:szCs w:val="36"/>
        </w:rPr>
        <w:t>/</w:t>
      </w:r>
      <w:r>
        <w:rPr>
          <w:rFonts w:eastAsiaTheme="minorEastAsia" w:cs="Calibri" w:hint="eastAsia"/>
          <w:b/>
          <w:color w:val="000000"/>
          <w:kern w:val="0"/>
          <w:sz w:val="36"/>
          <w:szCs w:val="36"/>
        </w:rPr>
        <w:t>助理</w:t>
      </w:r>
      <w:r w:rsidRPr="002B2AD9">
        <w:rPr>
          <w:rFonts w:eastAsiaTheme="minorEastAsia" w:cs="Calibri"/>
          <w:b/>
          <w:color w:val="000000"/>
          <w:kern w:val="0"/>
          <w:sz w:val="36"/>
          <w:szCs w:val="36"/>
        </w:rPr>
        <w:t>招募启事</w:t>
      </w:r>
    </w:p>
    <w:bookmarkEnd w:id="0"/>
    <w:bookmarkEnd w:id="1"/>
    <w:p w:rsidR="002B2AD9" w:rsidRPr="00255C86" w:rsidRDefault="002B2AD9" w:rsidP="002B2AD9">
      <w:pPr>
        <w:widowControl/>
        <w:spacing w:line="440" w:lineRule="atLeast"/>
        <w:ind w:leftChars="600" w:left="1680" w:rightChars="600" w:right="1680" w:firstLine="562"/>
        <w:rPr>
          <w:rFonts w:cs="Calibri"/>
          <w:b/>
          <w:color w:val="000000"/>
          <w:kern w:val="0"/>
          <w:szCs w:val="28"/>
        </w:rPr>
      </w:pPr>
    </w:p>
    <w:p w:rsidR="002B2AD9" w:rsidRPr="002B2AD9" w:rsidRDefault="002B2AD9" w:rsidP="002B35B5">
      <w:pPr>
        <w:pStyle w:val="af3"/>
        <w:ind w:firstLineChars="0" w:firstLine="0"/>
      </w:pPr>
      <w:r w:rsidRPr="0038664A">
        <w:rPr>
          <w:rFonts w:hint="eastAsia"/>
          <w:b/>
        </w:rPr>
        <w:t>律所简介：</w:t>
      </w:r>
      <w:r w:rsidR="002B35B5" w:rsidRPr="002B35B5">
        <w:rPr>
          <w:rFonts w:hint="eastAsia"/>
        </w:rPr>
        <w:t>2015</w:t>
      </w:r>
      <w:r w:rsidR="002B35B5" w:rsidRPr="002B35B5">
        <w:rPr>
          <w:rFonts w:hint="eastAsia"/>
        </w:rPr>
        <w:t>年底大成与</w:t>
      </w:r>
      <w:proofErr w:type="gramStart"/>
      <w:r w:rsidR="002B35B5" w:rsidRPr="002B35B5">
        <w:rPr>
          <w:rFonts w:hint="eastAsia"/>
        </w:rPr>
        <w:t>百年国际</w:t>
      </w:r>
      <w:proofErr w:type="gramEnd"/>
      <w:r w:rsidR="002B35B5" w:rsidRPr="002B35B5">
        <w:rPr>
          <w:rFonts w:hint="eastAsia"/>
        </w:rPr>
        <w:t>大所</w:t>
      </w:r>
      <w:proofErr w:type="spellStart"/>
      <w:r w:rsidR="002B35B5" w:rsidRPr="002B35B5">
        <w:rPr>
          <w:rFonts w:hint="eastAsia"/>
        </w:rPr>
        <w:t>Dentons</w:t>
      </w:r>
      <w:proofErr w:type="spellEnd"/>
      <w:r w:rsidR="002B35B5" w:rsidRPr="002B35B5">
        <w:rPr>
          <w:rFonts w:hint="eastAsia"/>
        </w:rPr>
        <w:t>合并之后，目前已经成为世界上规模最大的律师事务所。大成总共超过</w:t>
      </w:r>
      <w:r w:rsidR="002B35B5" w:rsidRPr="002B35B5">
        <w:rPr>
          <w:rFonts w:hint="eastAsia"/>
        </w:rPr>
        <w:t>11500</w:t>
      </w:r>
      <w:r w:rsidR="002B35B5" w:rsidRPr="002B35B5">
        <w:rPr>
          <w:rFonts w:hint="eastAsia"/>
        </w:rPr>
        <w:t>名专业人士，在遍及全球</w:t>
      </w:r>
      <w:r w:rsidR="002B35B5" w:rsidRPr="002B35B5">
        <w:rPr>
          <w:rFonts w:hint="eastAsia"/>
        </w:rPr>
        <w:t>70</w:t>
      </w:r>
      <w:r w:rsidR="002B35B5" w:rsidRPr="002B35B5">
        <w:rPr>
          <w:rFonts w:hint="eastAsia"/>
        </w:rPr>
        <w:t>多个国家超过</w:t>
      </w:r>
      <w:r w:rsidR="002B35B5" w:rsidRPr="002B35B5">
        <w:rPr>
          <w:rFonts w:hint="eastAsia"/>
        </w:rPr>
        <w:t>160</w:t>
      </w:r>
      <w:r w:rsidR="002B35B5" w:rsidRPr="002B35B5">
        <w:rPr>
          <w:rFonts w:hint="eastAsia"/>
        </w:rPr>
        <w:t>个城市，为企业</w:t>
      </w:r>
      <w:r w:rsidR="002B35B5" w:rsidRPr="002B35B5">
        <w:rPr>
          <w:rFonts w:hint="eastAsia"/>
        </w:rPr>
        <w:t>/</w:t>
      </w:r>
      <w:r w:rsidR="002B35B5" w:rsidRPr="002B35B5">
        <w:rPr>
          <w:rFonts w:hint="eastAsia"/>
        </w:rPr>
        <w:t>政府</w:t>
      </w:r>
      <w:r w:rsidR="002B35B5" w:rsidRPr="002B35B5">
        <w:rPr>
          <w:rFonts w:hint="eastAsia"/>
        </w:rPr>
        <w:t>/</w:t>
      </w:r>
      <w:r w:rsidR="002B35B5" w:rsidRPr="002B35B5">
        <w:rPr>
          <w:rFonts w:hint="eastAsia"/>
        </w:rPr>
        <w:t>机构</w:t>
      </w:r>
      <w:r w:rsidR="002B35B5" w:rsidRPr="002B35B5">
        <w:rPr>
          <w:rFonts w:hint="eastAsia"/>
        </w:rPr>
        <w:t>/</w:t>
      </w:r>
      <w:r w:rsidR="002B35B5" w:rsidRPr="002B35B5">
        <w:rPr>
          <w:rFonts w:hint="eastAsia"/>
        </w:rPr>
        <w:t>个人提供量身定制的解决方案，满足客户在本地、本国及全球的法律服务需要。</w:t>
      </w:r>
    </w:p>
    <w:p w:rsidR="002B2AD9" w:rsidRPr="0038664A" w:rsidRDefault="002B2AD9" w:rsidP="002B35B5">
      <w:pPr>
        <w:pStyle w:val="af3"/>
        <w:ind w:firstLineChars="0" w:firstLine="0"/>
      </w:pPr>
      <w:r w:rsidRPr="0038664A">
        <w:rPr>
          <w:rFonts w:hint="eastAsia"/>
          <w:b/>
        </w:rPr>
        <w:t>反垄断业务简介：</w:t>
      </w:r>
      <w:proofErr w:type="gramStart"/>
      <w:r w:rsidRPr="0038664A">
        <w:rPr>
          <w:rFonts w:hint="eastAsia"/>
        </w:rPr>
        <w:t>大成反</w:t>
      </w:r>
      <w:proofErr w:type="gramEnd"/>
      <w:r w:rsidRPr="0038664A">
        <w:rPr>
          <w:rFonts w:hint="eastAsia"/>
        </w:rPr>
        <w:t>垄断团队专注于快速发展和变革的中国反垄断法律实务，具有丰富的实务经验和优良的业绩记录。追溯至中国《反垄断法》生效之前，团队中的主要律师即开始为诸多跨国公司和国内企业提供该专业领域的法律服务，并连续多年入选</w:t>
      </w:r>
      <w:r w:rsidRPr="0038664A">
        <w:rPr>
          <w:rFonts w:hint="eastAsia"/>
        </w:rPr>
        <w:t>Chambers &amp; Partners</w:t>
      </w:r>
      <w:r w:rsidRPr="0038664A">
        <w:rPr>
          <w:rFonts w:hint="eastAsia"/>
        </w:rPr>
        <w:t>和</w:t>
      </w:r>
      <w:r w:rsidRPr="0038664A">
        <w:rPr>
          <w:rFonts w:hint="eastAsia"/>
        </w:rPr>
        <w:t>Global Competition Review</w:t>
      </w:r>
      <w:r w:rsidRPr="0038664A">
        <w:rPr>
          <w:rFonts w:hint="eastAsia"/>
        </w:rPr>
        <w:t>等顶级法律排行榜。保障公平的市场竞争是中国继续深化改革的制度性方向，而以此为己任的反垄断法律服务也是国际化、专业化、技术化的现代律师业务的代表之一。</w:t>
      </w:r>
    </w:p>
    <w:p w:rsidR="002B2AD9" w:rsidRDefault="00902059" w:rsidP="002B35B5">
      <w:pPr>
        <w:pStyle w:val="af3"/>
        <w:ind w:firstLineChars="0" w:firstLine="0"/>
      </w:pPr>
      <w:r>
        <w:rPr>
          <w:rFonts w:hint="eastAsia"/>
        </w:rPr>
        <w:t>随着反垄断执法机构的重组和</w:t>
      </w:r>
      <w:bookmarkStart w:id="4" w:name="OLE_LINK6"/>
      <w:bookmarkStart w:id="5" w:name="OLE_LINK7"/>
      <w:r>
        <w:rPr>
          <w:rFonts w:hint="eastAsia"/>
        </w:rPr>
        <w:t>国家市场</w:t>
      </w:r>
      <w:r w:rsidR="00692554">
        <w:rPr>
          <w:rFonts w:hint="eastAsia"/>
        </w:rPr>
        <w:t>监督管理</w:t>
      </w:r>
      <w:r>
        <w:rPr>
          <w:rFonts w:hint="eastAsia"/>
        </w:rPr>
        <w:t>总局</w:t>
      </w:r>
      <w:bookmarkEnd w:id="4"/>
      <w:bookmarkEnd w:id="5"/>
      <w:r>
        <w:rPr>
          <w:rFonts w:hint="eastAsia"/>
        </w:rPr>
        <w:t>的成立，</w:t>
      </w:r>
      <w:r w:rsidR="002B2AD9" w:rsidRPr="0038664A">
        <w:rPr>
          <w:rFonts w:hint="eastAsia"/>
        </w:rPr>
        <w:t>中国的反垄断法律实践正处于急剧的变革和发展之中</w:t>
      </w:r>
      <w:r>
        <w:rPr>
          <w:rFonts w:hint="eastAsia"/>
        </w:rPr>
        <w:t>。鉴于</w:t>
      </w:r>
      <w:r w:rsidR="002B2AD9" w:rsidRPr="0038664A">
        <w:rPr>
          <w:rFonts w:hint="eastAsia"/>
        </w:rPr>
        <w:t>前沿业务不断扩张和增长，</w:t>
      </w:r>
      <w:proofErr w:type="gramStart"/>
      <w:r w:rsidR="002B2AD9" w:rsidRPr="0038664A">
        <w:rPr>
          <w:rFonts w:hint="eastAsia"/>
        </w:rPr>
        <w:t>大成反</w:t>
      </w:r>
      <w:proofErr w:type="gramEnd"/>
      <w:r w:rsidR="002B2AD9" w:rsidRPr="0038664A">
        <w:rPr>
          <w:rFonts w:hint="eastAsia"/>
        </w:rPr>
        <w:t>垄断团队需要不断补充新的成员</w:t>
      </w:r>
      <w:r>
        <w:rPr>
          <w:rFonts w:hint="eastAsia"/>
        </w:rPr>
        <w:t>，不限年龄、性别与背景，我们欢迎您加入团队共同成长！</w:t>
      </w:r>
    </w:p>
    <w:p w:rsidR="002B2AD9" w:rsidRPr="0038664A" w:rsidRDefault="002B2AD9" w:rsidP="002B35B5">
      <w:pPr>
        <w:pStyle w:val="af3"/>
        <w:ind w:firstLineChars="0" w:firstLine="0"/>
      </w:pPr>
      <w:r w:rsidRPr="0038664A">
        <w:rPr>
          <w:rFonts w:hint="eastAsia"/>
          <w:b/>
        </w:rPr>
        <w:t>工作地点：</w:t>
      </w:r>
      <w:r w:rsidR="00BD45CB">
        <w:rPr>
          <w:rFonts w:hint="eastAsia"/>
        </w:rPr>
        <w:t>大成北京（侨福芳草地）或上海办公室（上海中心）</w:t>
      </w:r>
      <w:r w:rsidR="00C369A7" w:rsidRPr="00C369A7">
        <w:rPr>
          <w:rFonts w:hint="eastAsia"/>
        </w:rPr>
        <w:t>。</w:t>
      </w:r>
    </w:p>
    <w:p w:rsidR="002B2AD9" w:rsidRPr="0038664A" w:rsidRDefault="002B2AD9" w:rsidP="002B35B5">
      <w:pPr>
        <w:pStyle w:val="af3"/>
        <w:ind w:firstLineChars="0" w:firstLine="0"/>
      </w:pPr>
      <w:r w:rsidRPr="0038664A">
        <w:rPr>
          <w:rFonts w:hint="eastAsia"/>
          <w:b/>
        </w:rPr>
        <w:t>工作内容：</w:t>
      </w:r>
      <w:r w:rsidRPr="0038664A">
        <w:rPr>
          <w:rFonts w:hint="eastAsia"/>
        </w:rPr>
        <w:t>协助</w:t>
      </w:r>
      <w:r w:rsidR="00902059">
        <w:rPr>
          <w:rFonts w:hint="eastAsia"/>
        </w:rPr>
        <w:t>团队</w:t>
      </w:r>
      <w:r w:rsidRPr="0038664A">
        <w:rPr>
          <w:rFonts w:hint="eastAsia"/>
        </w:rPr>
        <w:t>处理反垄断调查、诉讼、申报及合</w:t>
      </w:r>
      <w:proofErr w:type="gramStart"/>
      <w:r w:rsidRPr="0038664A">
        <w:rPr>
          <w:rFonts w:hint="eastAsia"/>
        </w:rPr>
        <w:t>规</w:t>
      </w:r>
      <w:proofErr w:type="gramEnd"/>
      <w:r w:rsidRPr="0038664A">
        <w:rPr>
          <w:rFonts w:hint="eastAsia"/>
        </w:rPr>
        <w:t>业务。</w:t>
      </w:r>
    </w:p>
    <w:p w:rsidR="002B2AD9" w:rsidRPr="0038664A" w:rsidRDefault="00902059" w:rsidP="002B35B5">
      <w:pPr>
        <w:pStyle w:val="af3"/>
        <w:ind w:firstLineChars="0" w:firstLine="0"/>
        <w:rPr>
          <w:b/>
        </w:rPr>
      </w:pPr>
      <w:r>
        <w:rPr>
          <w:rFonts w:hint="eastAsia"/>
          <w:b/>
        </w:rPr>
        <w:t>基本</w:t>
      </w:r>
      <w:r w:rsidR="002B2AD9" w:rsidRPr="0038664A">
        <w:rPr>
          <w:rFonts w:hint="eastAsia"/>
          <w:b/>
        </w:rPr>
        <w:t>要求：</w:t>
      </w:r>
    </w:p>
    <w:p w:rsidR="002B2AD9" w:rsidRDefault="002B2AD9" w:rsidP="002B35B5">
      <w:pPr>
        <w:pStyle w:val="af3"/>
        <w:numPr>
          <w:ilvl w:val="0"/>
          <w:numId w:val="22"/>
        </w:numPr>
        <w:ind w:left="0" w:firstLineChars="0" w:firstLine="0"/>
      </w:pPr>
      <w:r w:rsidRPr="001C1400">
        <w:rPr>
          <w:rFonts w:hint="eastAsia"/>
        </w:rPr>
        <w:t>两年以上全职法律相关工作经验，</w:t>
      </w:r>
      <w:bookmarkStart w:id="6" w:name="_GoBack"/>
      <w:bookmarkEnd w:id="6"/>
      <w:r w:rsidR="002B35B5">
        <w:t>应届毕业生特别优秀的也予考虑</w:t>
      </w:r>
      <w:r w:rsidRPr="001C1400">
        <w:rPr>
          <w:rFonts w:hint="eastAsia"/>
        </w:rPr>
        <w:t>；</w:t>
      </w:r>
    </w:p>
    <w:p w:rsidR="00902059" w:rsidRDefault="00BD45CB" w:rsidP="00BD45CB">
      <w:pPr>
        <w:pStyle w:val="af3"/>
        <w:numPr>
          <w:ilvl w:val="0"/>
          <w:numId w:val="22"/>
        </w:numPr>
        <w:ind w:left="0" w:firstLineChars="0" w:firstLine="0"/>
      </w:pPr>
      <w:r>
        <w:rPr>
          <w:rFonts w:hint="eastAsia"/>
        </w:rPr>
        <w:t>能够使用日</w:t>
      </w:r>
      <w:r w:rsidR="002B2AD9" w:rsidRPr="001C1400">
        <w:rPr>
          <w:rFonts w:hint="eastAsia"/>
        </w:rPr>
        <w:t>文作为工作语言</w:t>
      </w:r>
      <w:r>
        <w:rPr>
          <w:rFonts w:hint="eastAsia"/>
        </w:rPr>
        <w:t>，英文流利</w:t>
      </w:r>
      <w:r w:rsidR="002B2AD9" w:rsidRPr="001C1400">
        <w:rPr>
          <w:rFonts w:hint="eastAsia"/>
        </w:rPr>
        <w:t>；</w:t>
      </w:r>
      <w:r w:rsidR="00902059">
        <w:rPr>
          <w:rFonts w:hint="eastAsia"/>
        </w:rPr>
        <w:t>具备一流的中文处理能力；</w:t>
      </w:r>
    </w:p>
    <w:p w:rsidR="002B2AD9" w:rsidRPr="0038664A" w:rsidRDefault="00902059" w:rsidP="002B35B5">
      <w:pPr>
        <w:pStyle w:val="af3"/>
        <w:numPr>
          <w:ilvl w:val="0"/>
          <w:numId w:val="22"/>
        </w:numPr>
        <w:ind w:left="0" w:firstLineChars="0" w:firstLine="0"/>
      </w:pPr>
      <w:r w:rsidRPr="002B2AD9">
        <w:rPr>
          <w:rFonts w:hint="eastAsia"/>
        </w:rPr>
        <w:t>本科以上学历，至少拥有一项法学学位</w:t>
      </w:r>
      <w:r>
        <w:rPr>
          <w:rFonts w:hint="eastAsia"/>
        </w:rPr>
        <w:t>，通过司法考试。</w:t>
      </w:r>
    </w:p>
    <w:p w:rsidR="002B2AD9" w:rsidRDefault="002B2AD9" w:rsidP="002B35B5">
      <w:pPr>
        <w:pStyle w:val="af3"/>
        <w:ind w:firstLineChars="0" w:firstLine="0"/>
      </w:pPr>
      <w:r w:rsidRPr="0038664A">
        <w:rPr>
          <w:rFonts w:hint="eastAsia"/>
          <w:b/>
        </w:rPr>
        <w:t>待遇：</w:t>
      </w:r>
      <w:r w:rsidRPr="0038664A">
        <w:rPr>
          <w:rFonts w:hint="eastAsia"/>
        </w:rPr>
        <w:t>提供具有竞争力的薪酬，以及广阔的事业发展前景。</w:t>
      </w:r>
    </w:p>
    <w:p w:rsidR="00CE2BB9" w:rsidRPr="00CE2BB9" w:rsidRDefault="002B2AD9" w:rsidP="002B35B5">
      <w:pPr>
        <w:pStyle w:val="af3"/>
        <w:ind w:firstLineChars="0" w:firstLine="0"/>
      </w:pPr>
      <w:r w:rsidRPr="0038664A">
        <w:rPr>
          <w:rFonts w:hint="eastAsia"/>
        </w:rPr>
        <w:t>请</w:t>
      </w:r>
      <w:r>
        <w:rPr>
          <w:rFonts w:hint="eastAsia"/>
        </w:rPr>
        <w:t>于</w:t>
      </w:r>
      <w:r w:rsidRPr="002B2AD9">
        <w:rPr>
          <w:rFonts w:hint="eastAsia"/>
          <w:b/>
          <w:u w:val="single"/>
        </w:rPr>
        <w:t>2018</w:t>
      </w:r>
      <w:r w:rsidRPr="002B2AD9">
        <w:rPr>
          <w:rFonts w:hint="eastAsia"/>
          <w:b/>
          <w:u w:val="single"/>
        </w:rPr>
        <w:t>年</w:t>
      </w:r>
      <w:r w:rsidR="002B35B5">
        <w:rPr>
          <w:b/>
          <w:u w:val="single"/>
        </w:rPr>
        <w:t>5</w:t>
      </w:r>
      <w:r w:rsidRPr="002B2AD9">
        <w:rPr>
          <w:rFonts w:hint="eastAsia"/>
          <w:b/>
          <w:u w:val="single"/>
        </w:rPr>
        <w:t>月</w:t>
      </w:r>
      <w:r w:rsidR="00C369A7">
        <w:rPr>
          <w:b/>
          <w:u w:val="single"/>
        </w:rPr>
        <w:t>25</w:t>
      </w:r>
      <w:r w:rsidRPr="002B2AD9">
        <w:rPr>
          <w:rFonts w:hint="eastAsia"/>
          <w:b/>
          <w:u w:val="single"/>
        </w:rPr>
        <w:t>日</w:t>
      </w:r>
      <w:r>
        <w:rPr>
          <w:rFonts w:hint="eastAsia"/>
        </w:rPr>
        <w:t>前</w:t>
      </w:r>
      <w:r w:rsidRPr="0038664A">
        <w:rPr>
          <w:rFonts w:hint="eastAsia"/>
        </w:rPr>
        <w:t>将简历发送至</w:t>
      </w:r>
      <w:r w:rsidRPr="0038664A">
        <w:rPr>
          <w:rFonts w:hint="eastAsia"/>
        </w:rPr>
        <w:t xml:space="preserve">: </w:t>
      </w:r>
      <w:r>
        <w:rPr>
          <w:rFonts w:hint="eastAsia"/>
        </w:rPr>
        <w:t>zimo</w:t>
      </w:r>
      <w:r>
        <w:t>.song</w:t>
      </w:r>
      <w:r w:rsidRPr="0038664A">
        <w:rPr>
          <w:rFonts w:hint="eastAsia"/>
        </w:rPr>
        <w:t>@dentons.cn</w:t>
      </w:r>
      <w:r w:rsidRPr="0038664A">
        <w:rPr>
          <w:rFonts w:hint="eastAsia"/>
        </w:rPr>
        <w:t>。</w:t>
      </w:r>
    </w:p>
    <w:bookmarkEnd w:id="2"/>
    <w:bookmarkEnd w:id="3"/>
    <w:p w:rsidR="00CE2BB9" w:rsidRPr="002B35B5" w:rsidRDefault="002B35B5" w:rsidP="002B35B5">
      <w:pPr>
        <w:pStyle w:val="af6"/>
        <w:tabs>
          <w:tab w:val="left" w:pos="1335"/>
        </w:tabs>
        <w:spacing w:line="440" w:lineRule="exact"/>
        <w:ind w:firstLineChars="0" w:firstLine="0"/>
        <w:rPr>
          <w:sz w:val="24"/>
        </w:rPr>
      </w:pPr>
      <w:r w:rsidRPr="002B35B5">
        <w:rPr>
          <w:rFonts w:hint="eastAsia"/>
          <w:sz w:val="24"/>
        </w:rPr>
        <w:t>（更多信息请参见</w:t>
      </w:r>
      <w:proofErr w:type="gramStart"/>
      <w:r w:rsidRPr="002B35B5">
        <w:rPr>
          <w:rFonts w:hint="eastAsia"/>
          <w:sz w:val="24"/>
        </w:rPr>
        <w:t>微信公众号</w:t>
      </w:r>
      <w:proofErr w:type="gramEnd"/>
      <w:r w:rsidRPr="002B35B5">
        <w:rPr>
          <w:rFonts w:hint="eastAsia"/>
          <w:sz w:val="24"/>
        </w:rPr>
        <w:t>“反垄断实务评论”或大成所</w:t>
      </w:r>
      <w:proofErr w:type="gramStart"/>
      <w:r w:rsidRPr="002B35B5">
        <w:rPr>
          <w:rFonts w:hint="eastAsia"/>
          <w:sz w:val="24"/>
        </w:rPr>
        <w:t>介</w:t>
      </w:r>
      <w:proofErr w:type="gramEnd"/>
      <w:r w:rsidRPr="002B35B5">
        <w:rPr>
          <w:rFonts w:hint="eastAsia"/>
          <w:sz w:val="24"/>
        </w:rPr>
        <w:t>https://book.yunzhan365.com/ahux/lklo/mobile/index.html?from=timeline&amp;isappinstalled=0</w:t>
      </w:r>
      <w:r w:rsidRPr="002B35B5">
        <w:rPr>
          <w:rFonts w:hint="eastAsia"/>
          <w:sz w:val="24"/>
        </w:rPr>
        <w:t>。）</w:t>
      </w:r>
    </w:p>
    <w:sectPr w:rsidR="00CE2BB9" w:rsidRPr="002B35B5" w:rsidSect="00F65FEC">
      <w:headerReference w:type="default" r:id="rId8"/>
      <w:footerReference w:type="even" r:id="rId9"/>
      <w:footerReference w:type="default" r:id="rId10"/>
      <w:headerReference w:type="first" r:id="rId11"/>
      <w:footerReference w:type="first" r:id="rId12"/>
      <w:pgSz w:w="11906" w:h="16838" w:code="9"/>
      <w:pgMar w:top="1440" w:right="1440" w:bottom="1440" w:left="1440" w:header="851" w:footer="720" w:gutter="0"/>
      <w:cols w:space="425"/>
      <w:titlePg/>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220" w:rsidRDefault="00523220" w:rsidP="0061520D">
      <w:pPr>
        <w:spacing w:before="120" w:after="120" w:line="240" w:lineRule="auto"/>
        <w:ind w:firstLine="560"/>
      </w:pPr>
      <w:r>
        <w:separator/>
      </w:r>
    </w:p>
  </w:endnote>
  <w:endnote w:type="continuationSeparator" w:id="0">
    <w:p w:rsidR="00523220" w:rsidRDefault="00523220" w:rsidP="0061520D">
      <w:pPr>
        <w:spacing w:before="120" w:after="120"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19F" w:rsidRDefault="006B619F" w:rsidP="0061520D">
    <w:pPr>
      <w:pStyle w:val="a8"/>
      <w:spacing w:before="120" w:after="120"/>
      <w:ind w:firstLine="360"/>
    </w:pPr>
  </w:p>
  <w:p w:rsidR="00DE6DD1" w:rsidRDefault="00DE6DD1">
    <w:pPr>
      <w:ind w:firstLine="560"/>
    </w:pPr>
  </w:p>
  <w:p w:rsidR="008457A9" w:rsidRDefault="008457A9">
    <w:pPr>
      <w:ind w:firstLine="560"/>
    </w:pPr>
  </w:p>
  <w:p w:rsidR="008457A9" w:rsidRDefault="008457A9">
    <w:pPr>
      <w:ind w:firstLine="5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4700778"/>
      <w:docPartObj>
        <w:docPartGallery w:val="Page Numbers (Bottom of Page)"/>
        <w:docPartUnique/>
      </w:docPartObj>
    </w:sdtPr>
    <w:sdtEndPr>
      <w:rPr>
        <w:b/>
      </w:rPr>
    </w:sdtEndPr>
    <w:sdtContent>
      <w:sdt>
        <w:sdtPr>
          <w:id w:val="-2128458877"/>
          <w:docPartObj>
            <w:docPartGallery w:val="Page Numbers (Top of Page)"/>
            <w:docPartUnique/>
          </w:docPartObj>
        </w:sdtPr>
        <w:sdtEndPr>
          <w:rPr>
            <w:b/>
          </w:rPr>
        </w:sdtEndPr>
        <w:sdtContent>
          <w:p w:rsidR="00A96CE7" w:rsidRDefault="00A96CE7" w:rsidP="00A96CE7">
            <w:pPr>
              <w:pStyle w:val="a8"/>
            </w:pPr>
          </w:p>
          <w:sdt>
            <w:sdtPr>
              <w:id w:val="972638900"/>
              <w:docPartObj>
                <w:docPartGallery w:val="Page Numbers (Top of Page)"/>
                <w:docPartUnique/>
              </w:docPartObj>
            </w:sdtPr>
            <w:sdtEndPr/>
            <w:sdtContent>
              <w:p w:rsidR="00725C43" w:rsidRPr="00A96CE7" w:rsidRDefault="00A96CE7" w:rsidP="00725C43">
                <w:pPr>
                  <w:pStyle w:val="a8"/>
                  <w:rPr>
                    <w:rFonts w:cs="Arial"/>
                    <w:b/>
                    <w:szCs w:val="14"/>
                  </w:rPr>
                </w:pPr>
                <w:r w:rsidRPr="00725C43">
                  <w:rPr>
                    <w:rFonts w:cs="Arial"/>
                    <w:b/>
                    <w:noProof/>
                    <w:color w:val="6E2D91"/>
                    <w:szCs w:val="14"/>
                  </w:rPr>
                  <w:t xml:space="preserve">Maclay Murray &amp; Spens &gt; Gallo Barrios Pickmann &gt; Muñoz &gt; Cardenas &amp; Cardenas &gt; Lopez Velarde &gt; Rodyk &gt; Boekel &gt; OPF Partners &gt; </w:t>
                </w:r>
                <w:r w:rsidRPr="00725C43">
                  <w:rPr>
                    <w:rFonts w:cs="Arial"/>
                    <w:b/>
                    <w:noProof/>
                    <w:color w:val="6E2D91"/>
                    <w:szCs w:val="14"/>
                  </w:rPr>
                  <w:t>大成</w:t>
                </w:r>
                <w:r w:rsidRPr="00725C43">
                  <w:rPr>
                    <w:rFonts w:cs="Arial"/>
                    <w:b/>
                    <w:noProof/>
                    <w:color w:val="6E2D91"/>
                    <w:szCs w:val="14"/>
                  </w:rPr>
                  <w:t xml:space="preserve"> &gt; McKenna Long</w:t>
                </w:r>
              </w:p>
            </w:sdtContent>
          </w:sdt>
          <w:p w:rsidR="008457A9" w:rsidRPr="00394F2E" w:rsidRDefault="00D909AE" w:rsidP="00394F2E">
            <w:pPr>
              <w:pStyle w:val="a8"/>
              <w:ind w:firstLine="560"/>
              <w:jc w:val="right"/>
              <w:rPr>
                <w:b/>
              </w:rPr>
            </w:pPr>
            <w:r w:rsidRPr="00902059">
              <w:t xml:space="preserve"> </w:t>
            </w:r>
            <w:r w:rsidRPr="00F973EC">
              <w:rPr>
                <w:b/>
                <w:bCs/>
                <w:sz w:val="24"/>
                <w:szCs w:val="24"/>
              </w:rPr>
              <w:fldChar w:fldCharType="begin"/>
            </w:r>
            <w:r w:rsidRPr="00F973EC">
              <w:rPr>
                <w:b/>
                <w:bCs/>
              </w:rPr>
              <w:instrText>PAGE</w:instrText>
            </w:r>
            <w:r w:rsidRPr="00F973EC">
              <w:rPr>
                <w:b/>
                <w:bCs/>
                <w:sz w:val="24"/>
                <w:szCs w:val="24"/>
              </w:rPr>
              <w:fldChar w:fldCharType="separate"/>
            </w:r>
            <w:r w:rsidR="00BD45CB">
              <w:rPr>
                <w:b/>
                <w:bCs/>
                <w:noProof/>
              </w:rPr>
              <w:t>2</w:t>
            </w:r>
            <w:r w:rsidRPr="00F973EC">
              <w:rPr>
                <w:b/>
                <w:bCs/>
                <w:sz w:val="24"/>
                <w:szCs w:val="24"/>
              </w:rPr>
              <w:fldChar w:fldCharType="end"/>
            </w:r>
            <w:r w:rsidRPr="00F973EC">
              <w:rPr>
                <w:b/>
                <w:lang w:val="zh-CN"/>
              </w:rPr>
              <w:t xml:space="preserve"> / </w:t>
            </w:r>
            <w:r w:rsidRPr="00F973EC">
              <w:rPr>
                <w:b/>
                <w:bCs/>
                <w:sz w:val="24"/>
                <w:szCs w:val="24"/>
              </w:rPr>
              <w:fldChar w:fldCharType="begin"/>
            </w:r>
            <w:r w:rsidRPr="00F973EC">
              <w:rPr>
                <w:b/>
                <w:bCs/>
              </w:rPr>
              <w:instrText>NUMPAGES</w:instrText>
            </w:r>
            <w:r w:rsidRPr="00F973EC">
              <w:rPr>
                <w:b/>
                <w:bCs/>
                <w:sz w:val="24"/>
                <w:szCs w:val="24"/>
              </w:rPr>
              <w:fldChar w:fldCharType="separate"/>
            </w:r>
            <w:r w:rsidR="00BD45CB">
              <w:rPr>
                <w:b/>
                <w:bCs/>
                <w:noProof/>
              </w:rPr>
              <w:t>2</w:t>
            </w:r>
            <w:r w:rsidRPr="00F973EC">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2565113"/>
      <w:docPartObj>
        <w:docPartGallery w:val="Page Numbers (Bottom of Page)"/>
        <w:docPartUnique/>
      </w:docPartObj>
    </w:sdtPr>
    <w:sdtEndPr/>
    <w:sdtContent>
      <w:sdt>
        <w:sdtPr>
          <w:id w:val="916516171"/>
          <w:docPartObj>
            <w:docPartGallery w:val="Page Numbers (Top of Page)"/>
            <w:docPartUnique/>
          </w:docPartObj>
        </w:sdtPr>
        <w:sdtEndPr/>
        <w:sdtContent>
          <w:sdt>
            <w:sdtPr>
              <w:id w:val="-1040127866"/>
              <w:docPartObj>
                <w:docPartGallery w:val="Page Numbers (Top of Page)"/>
                <w:docPartUnique/>
              </w:docPartObj>
            </w:sdtPr>
            <w:sdtEndPr/>
            <w:sdtContent>
              <w:p w:rsidR="00A96CE7" w:rsidRDefault="00A96CE7" w:rsidP="00A96CE7">
                <w:pPr>
                  <w:pStyle w:val="a8"/>
                </w:pPr>
              </w:p>
              <w:sdt>
                <w:sdtPr>
                  <w:id w:val="1037012793"/>
                  <w:docPartObj>
                    <w:docPartGallery w:val="Page Numbers (Top of Page)"/>
                    <w:docPartUnique/>
                  </w:docPartObj>
                </w:sdtPr>
                <w:sdtEndPr/>
                <w:sdtContent>
                  <w:p w:rsidR="00E246A3" w:rsidRPr="00A96CE7" w:rsidRDefault="00A96CE7" w:rsidP="00A96CE7">
                    <w:pPr>
                      <w:pStyle w:val="a8"/>
                      <w:rPr>
                        <w:rFonts w:cs="Arial"/>
                        <w:b/>
                        <w:szCs w:val="14"/>
                      </w:rPr>
                    </w:pPr>
                    <w:r w:rsidRPr="00725C43">
                      <w:rPr>
                        <w:rFonts w:cs="Arial"/>
                        <w:b/>
                        <w:noProof/>
                        <w:color w:val="6E2D91"/>
                        <w:szCs w:val="14"/>
                      </w:rPr>
                      <w:t xml:space="preserve">Maclay Murray &amp; Spens &gt; Gallo Barrios Pickmann &gt; Muñoz &gt; Cardenas &amp; Cardenas &gt; Lopez Velarde &gt; Rodyk &gt; Boekel &gt; OPF Partners &gt; </w:t>
                    </w:r>
                    <w:r w:rsidRPr="00725C43">
                      <w:rPr>
                        <w:rFonts w:cs="Arial"/>
                        <w:b/>
                        <w:noProof/>
                        <w:color w:val="6E2D91"/>
                        <w:szCs w:val="14"/>
                      </w:rPr>
                      <w:t>大成</w:t>
                    </w:r>
                    <w:r w:rsidRPr="00725C43">
                      <w:rPr>
                        <w:rFonts w:cs="Arial"/>
                        <w:b/>
                        <w:noProof/>
                        <w:color w:val="6E2D91"/>
                        <w:szCs w:val="14"/>
                      </w:rPr>
                      <w:t xml:space="preserve"> &gt; McKenna Long</w:t>
                    </w:r>
                  </w:p>
                </w:sdtContent>
              </w:sdt>
            </w:sdtContent>
          </w:sdt>
          <w:p w:rsidR="008457A9" w:rsidRDefault="00E76CCA" w:rsidP="00394F2E">
            <w:pPr>
              <w:pStyle w:val="a8"/>
              <w:ind w:firstLine="360"/>
              <w:jc w:val="right"/>
            </w:pPr>
            <w:r w:rsidRPr="00902059">
              <w:t xml:space="preserve"> </w:t>
            </w:r>
            <w:r>
              <w:rPr>
                <w:b/>
                <w:bCs/>
                <w:sz w:val="24"/>
                <w:szCs w:val="24"/>
              </w:rPr>
              <w:fldChar w:fldCharType="begin"/>
            </w:r>
            <w:r>
              <w:rPr>
                <w:b/>
                <w:bCs/>
              </w:rPr>
              <w:instrText>PAGE</w:instrText>
            </w:r>
            <w:r>
              <w:rPr>
                <w:b/>
                <w:bCs/>
                <w:sz w:val="24"/>
                <w:szCs w:val="24"/>
              </w:rPr>
              <w:fldChar w:fldCharType="separate"/>
            </w:r>
            <w:r w:rsidR="00BD45CB">
              <w:rPr>
                <w:b/>
                <w:bCs/>
                <w:noProof/>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BD45CB">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220" w:rsidRDefault="00523220" w:rsidP="00CA61C7">
      <w:pPr>
        <w:spacing w:before="120" w:line="240" w:lineRule="auto"/>
        <w:ind w:firstLineChars="0" w:firstLine="0"/>
      </w:pPr>
      <w:r>
        <w:separator/>
      </w:r>
    </w:p>
  </w:footnote>
  <w:footnote w:type="continuationSeparator" w:id="0">
    <w:p w:rsidR="00523220" w:rsidRDefault="00523220" w:rsidP="0061520D">
      <w:pPr>
        <w:spacing w:before="120" w:after="120"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D09" w:rsidRPr="00660E18" w:rsidRDefault="007618A3" w:rsidP="007618A3">
    <w:pPr>
      <w:pStyle w:val="a7"/>
      <w:pBdr>
        <w:bottom w:val="single" w:sz="4" w:space="1" w:color="auto"/>
      </w:pBdr>
      <w:ind w:right="70"/>
      <w:jc w:val="both"/>
    </w:pPr>
    <w:r w:rsidRPr="00660E18">
      <w:rPr>
        <w:rFonts w:ascii="Times New Roman" w:hAnsi="Times New Roman" w:cs="Times New Roman"/>
        <w:noProof/>
        <w:sz w:val="24"/>
        <w:szCs w:val="24"/>
        <w:bdr w:val="single" w:sz="4" w:space="0" w:color="auto"/>
      </w:rPr>
      <mc:AlternateContent>
        <mc:Choice Requires="wps">
          <w:drawing>
            <wp:anchor distT="0" distB="0" distL="114300" distR="114300" simplePos="0" relativeHeight="251659264" behindDoc="0" locked="0" layoutInCell="1" allowOverlap="1" wp14:anchorId="6FB54B5E" wp14:editId="19195834">
              <wp:simplePos x="0" y="0"/>
              <wp:positionH relativeFrom="column">
                <wp:posOffset>5114925</wp:posOffset>
              </wp:positionH>
              <wp:positionV relativeFrom="paragraph">
                <wp:posOffset>-45085</wp:posOffset>
              </wp:positionV>
              <wp:extent cx="847725" cy="28575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85750"/>
                      </a:xfrm>
                      <a:prstGeom prst="rect">
                        <a:avLst/>
                      </a:prstGeom>
                      <a:noFill/>
                      <a:ln w="9525">
                        <a:noFill/>
                        <a:miter lim="800000"/>
                      </a:ln>
                    </wps:spPr>
                    <wps:txbx>
                      <w:txbxContent>
                        <w:p w:rsidR="008A2D09" w:rsidRDefault="007618A3" w:rsidP="008A2D09">
                          <w:pPr>
                            <w:spacing w:line="0" w:lineRule="atLeast"/>
                            <w:ind w:firstLineChars="0" w:firstLine="0"/>
                            <w:rPr>
                              <w:sz w:val="20"/>
                              <w:szCs w:val="20"/>
                            </w:rPr>
                          </w:pPr>
                          <w:r>
                            <w:rPr>
                              <w:rFonts w:eastAsia="宋体" w:hint="eastAsia"/>
                              <w:color w:val="6E2D91"/>
                              <w:sz w:val="20"/>
                              <w:szCs w:val="20"/>
                            </w:rPr>
                            <w:t>保密文件</w:t>
                          </w: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type w14:anchorId="6FB54B5E" id="_x0000_t202" coordsize="21600,21600" o:spt="202" path="m,l,21600r21600,l21600,xe">
              <v:stroke joinstyle="miter"/>
              <v:path gradientshapeok="t" o:connecttype="rect"/>
            </v:shapetype>
            <v:shape id="文本框 4" o:spid="_x0000_s1026" type="#_x0000_t202" style="position:absolute;left:0;text-align:left;margin-left:402.75pt;margin-top:-3.55pt;width:66.75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" filled="f" stroked="f">
              <v:textbox>
                <w:txbxContent>
                  <w:p w:rsidR="008A2D09" w:rsidRDefault="007618A3" w:rsidP="008A2D09">
                    <w:pPr>
                      <w:spacing w:line="0" w:lineRule="atLeast"/>
                      <w:ind w:firstLineChars="0" w:firstLine="0"/>
                      <w:rPr>
                        <w:sz w:val="20"/>
                        <w:szCs w:val="20"/>
                      </w:rPr>
                    </w:pPr>
                    <w:r>
                      <w:rPr>
                        <w:rFonts w:eastAsia="宋体" w:hint="eastAsia"/>
                        <w:color w:val="6E2D91"/>
                        <w:sz w:val="20"/>
                        <w:szCs w:val="20"/>
                      </w:rPr>
                      <w:t>保密文件</w:t>
                    </w:r>
                  </w:p>
                </w:txbxContent>
              </v:textbox>
            </v:shape>
          </w:pict>
        </mc:Fallback>
      </mc:AlternateContent>
    </w:r>
    <w:proofErr w:type="gramStart"/>
    <w:r w:rsidR="002B2AD9" w:rsidRPr="002B2AD9">
      <w:rPr>
        <w:rFonts w:ascii="Times New Roman" w:hAnsi="Times New Roman" w:cs="Times New Roman" w:hint="eastAsia"/>
        <w:sz w:val="20"/>
        <w:szCs w:val="20"/>
      </w:rPr>
      <w:t>大成反</w:t>
    </w:r>
    <w:proofErr w:type="gramEnd"/>
    <w:r w:rsidR="002B2AD9" w:rsidRPr="002B2AD9">
      <w:rPr>
        <w:rFonts w:ascii="Times New Roman" w:hAnsi="Times New Roman" w:cs="Times New Roman" w:hint="eastAsia"/>
        <w:sz w:val="20"/>
        <w:szCs w:val="20"/>
      </w:rPr>
      <w:t>垄断团队律师</w:t>
    </w:r>
    <w:r w:rsidR="002B2AD9" w:rsidRPr="002B2AD9">
      <w:rPr>
        <w:rFonts w:ascii="Times New Roman" w:hAnsi="Times New Roman" w:cs="Times New Roman" w:hint="eastAsia"/>
        <w:sz w:val="20"/>
        <w:szCs w:val="20"/>
      </w:rPr>
      <w:t>/</w:t>
    </w:r>
    <w:r w:rsidR="002B2AD9" w:rsidRPr="002B2AD9">
      <w:rPr>
        <w:rFonts w:ascii="Times New Roman" w:hAnsi="Times New Roman" w:cs="Times New Roman" w:hint="eastAsia"/>
        <w:sz w:val="20"/>
        <w:szCs w:val="20"/>
      </w:rPr>
      <w:t>助理招募启事</w:t>
    </w:r>
  </w:p>
  <w:p w:rsidR="00DE6DD1" w:rsidRDefault="00DE6DD1" w:rsidP="00A96CE7">
    <w:pPr>
      <w:pStyle w:val="a7"/>
      <w:ind w:right="1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9639" w:type="dxa"/>
      <w:tblInd w:w="-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54"/>
      <w:gridCol w:w="4630"/>
      <w:gridCol w:w="2055"/>
    </w:tblGrid>
    <w:tr w:rsidR="00B43A9B" w:rsidTr="00FC1BD7">
      <w:trPr>
        <w:trHeight w:val="170"/>
      </w:trPr>
      <w:tc>
        <w:tcPr>
          <w:tcW w:w="2310" w:type="dxa"/>
          <w:vMerge w:val="restart"/>
        </w:tcPr>
        <w:p w:rsidR="00B43A9B" w:rsidRDefault="00B43A9B" w:rsidP="00B43A9B">
          <w:pPr>
            <w:pStyle w:val="a7"/>
            <w:ind w:leftChars="230" w:left="644"/>
            <w:jc w:val="both"/>
            <w:rPr>
              <w:szCs w:val="14"/>
            </w:rPr>
          </w:pPr>
          <w:r w:rsidRPr="0061520D">
            <w:rPr>
              <w:noProof/>
            </w:rPr>
            <w:drawing>
              <wp:inline distT="0" distB="0" distL="0" distR="0" wp14:anchorId="53D93B7B" wp14:editId="4FCBCCF4">
                <wp:extent cx="1461135" cy="280670"/>
                <wp:effectExtent l="0" t="0" r="5715" b="508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Office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1135" cy="280670"/>
                        </a:xfrm>
                        <a:prstGeom prst="rect">
                          <a:avLst/>
                        </a:prstGeom>
                      </pic:spPr>
                    </pic:pic>
                  </a:graphicData>
                </a:graphic>
              </wp:inline>
            </w:drawing>
          </w:r>
        </w:p>
      </w:tc>
      <w:tc>
        <w:tcPr>
          <w:tcW w:w="5121" w:type="dxa"/>
        </w:tcPr>
        <w:p w:rsidR="00B43A9B" w:rsidRDefault="00B43A9B" w:rsidP="00B43A9B">
          <w:pPr>
            <w:pStyle w:val="a7"/>
            <w:jc w:val="left"/>
            <w:rPr>
              <w:szCs w:val="14"/>
            </w:rPr>
          </w:pPr>
        </w:p>
      </w:tc>
      <w:tc>
        <w:tcPr>
          <w:tcW w:w="2208" w:type="dxa"/>
        </w:tcPr>
        <w:p w:rsidR="00B43A9B" w:rsidRDefault="00B43A9B" w:rsidP="00B43A9B">
          <w:pPr>
            <w:pStyle w:val="a7"/>
            <w:jc w:val="left"/>
            <w:rPr>
              <w:szCs w:val="14"/>
            </w:rPr>
          </w:pPr>
        </w:p>
      </w:tc>
    </w:tr>
    <w:tr w:rsidR="00B43A9B" w:rsidTr="00FC1BD7">
      <w:tc>
        <w:tcPr>
          <w:tcW w:w="2310" w:type="dxa"/>
          <w:vMerge/>
        </w:tcPr>
        <w:p w:rsidR="00B43A9B" w:rsidRDefault="00B43A9B" w:rsidP="00B43A9B">
          <w:pPr>
            <w:pStyle w:val="a7"/>
            <w:jc w:val="left"/>
            <w:rPr>
              <w:szCs w:val="14"/>
            </w:rPr>
          </w:pPr>
        </w:p>
      </w:tc>
      <w:tc>
        <w:tcPr>
          <w:tcW w:w="5121" w:type="dxa"/>
        </w:tcPr>
        <w:p w:rsidR="00B43A9B" w:rsidRPr="0061520D" w:rsidRDefault="00B43A9B" w:rsidP="00B43A9B">
          <w:pPr>
            <w:pStyle w:val="a7"/>
          </w:pPr>
          <w:r w:rsidRPr="0061520D">
            <w:rPr>
              <w:rFonts w:hint="eastAsia"/>
            </w:rPr>
            <w:t>北京</w:t>
          </w:r>
          <w:r w:rsidRPr="0061520D">
            <w:t>大成律师</w:t>
          </w:r>
          <w:r w:rsidRPr="0061520D">
            <w:rPr>
              <w:rFonts w:hint="eastAsia"/>
            </w:rPr>
            <w:t>事务</w:t>
          </w:r>
          <w:r w:rsidRPr="0061520D">
            <w:t>所</w:t>
          </w:r>
        </w:p>
        <w:p w:rsidR="00B43A9B" w:rsidRPr="0061520D" w:rsidRDefault="00B43A9B" w:rsidP="00B43A9B">
          <w:pPr>
            <w:pStyle w:val="a7"/>
          </w:pPr>
          <w:r w:rsidRPr="0061520D">
            <w:rPr>
              <w:rFonts w:hint="eastAsia"/>
            </w:rPr>
            <w:t>北京</w:t>
          </w:r>
          <w:r w:rsidRPr="0061520D">
            <w:t>市朝阳区东大桥路</w:t>
          </w:r>
          <w:r w:rsidRPr="0061520D">
            <w:t>9</w:t>
          </w:r>
          <w:r w:rsidRPr="0061520D">
            <w:t>号</w:t>
          </w:r>
        </w:p>
        <w:p w:rsidR="00B43A9B" w:rsidRPr="0061520D" w:rsidRDefault="00B43A9B" w:rsidP="00B43A9B">
          <w:pPr>
            <w:pStyle w:val="a7"/>
          </w:pPr>
          <w:r w:rsidRPr="0061520D">
            <w:t>侨福</w:t>
          </w:r>
          <w:r w:rsidRPr="0061520D">
            <w:rPr>
              <w:rFonts w:hint="eastAsia"/>
            </w:rPr>
            <w:t>芳</w:t>
          </w:r>
          <w:r w:rsidRPr="0061520D">
            <w:t>草</w:t>
          </w:r>
          <w:r w:rsidRPr="0061520D">
            <w:rPr>
              <w:rFonts w:hint="eastAsia"/>
            </w:rPr>
            <w:t>地</w:t>
          </w:r>
          <w:r w:rsidRPr="0061520D">
            <w:t>D</w:t>
          </w:r>
          <w:r w:rsidRPr="0061520D">
            <w:t>座</w:t>
          </w:r>
          <w:r w:rsidRPr="0061520D">
            <w:t>7</w:t>
          </w:r>
          <w:r w:rsidRPr="0061520D">
            <w:t>层</w:t>
          </w:r>
        </w:p>
        <w:p w:rsidR="00B43A9B" w:rsidRDefault="00B43A9B" w:rsidP="00B43A9B">
          <w:pPr>
            <w:pStyle w:val="a7"/>
            <w:rPr>
              <w:szCs w:val="14"/>
            </w:rPr>
          </w:pPr>
          <w:r w:rsidRPr="0061520D">
            <w:rPr>
              <w:rFonts w:hint="eastAsia"/>
            </w:rPr>
            <w:t>邮编</w:t>
          </w:r>
          <w:r w:rsidRPr="0061520D">
            <w:t>：</w:t>
          </w:r>
          <w:r w:rsidRPr="0061520D">
            <w:t>100020</w:t>
          </w:r>
        </w:p>
      </w:tc>
      <w:tc>
        <w:tcPr>
          <w:tcW w:w="2208" w:type="dxa"/>
        </w:tcPr>
        <w:p w:rsidR="00B43A9B" w:rsidRDefault="00B43A9B" w:rsidP="00B43A9B">
          <w:pPr>
            <w:pStyle w:val="a7"/>
          </w:pPr>
          <w:r w:rsidRPr="0010719E">
            <w:t>7/F, Building D</w:t>
          </w:r>
        </w:p>
        <w:p w:rsidR="00B43A9B" w:rsidRDefault="00B43A9B" w:rsidP="00B43A9B">
          <w:pPr>
            <w:pStyle w:val="a7"/>
          </w:pPr>
          <w:r w:rsidRPr="0010719E">
            <w:t xml:space="preserve">Parkview Green </w:t>
          </w:r>
          <w:proofErr w:type="spellStart"/>
          <w:r w:rsidRPr="0010719E">
            <w:t>FangCaoDi</w:t>
          </w:r>
          <w:proofErr w:type="spellEnd"/>
        </w:p>
        <w:p w:rsidR="00B43A9B" w:rsidRDefault="00B43A9B" w:rsidP="00B43A9B">
          <w:pPr>
            <w:pStyle w:val="a7"/>
          </w:pPr>
          <w:r w:rsidRPr="0010719E">
            <w:t xml:space="preserve">No.9, </w:t>
          </w:r>
          <w:proofErr w:type="spellStart"/>
          <w:r w:rsidRPr="0010719E">
            <w:t>Dongdaqiao</w:t>
          </w:r>
          <w:proofErr w:type="spellEnd"/>
          <w:r w:rsidRPr="0010719E">
            <w:t xml:space="preserve"> Road </w:t>
          </w:r>
        </w:p>
        <w:p w:rsidR="00B43A9B" w:rsidRDefault="00B43A9B" w:rsidP="00B43A9B">
          <w:pPr>
            <w:pStyle w:val="a7"/>
          </w:pPr>
          <w:r w:rsidRPr="0010719E">
            <w:t>Chaoyang District</w:t>
          </w:r>
        </w:p>
        <w:p w:rsidR="00B43A9B" w:rsidRDefault="00B43A9B" w:rsidP="00B43A9B">
          <w:pPr>
            <w:pStyle w:val="a7"/>
            <w:rPr>
              <w:szCs w:val="14"/>
            </w:rPr>
          </w:pPr>
          <w:r w:rsidRPr="0010719E">
            <w:t>100020, Beijing, China</w:t>
          </w:r>
        </w:p>
      </w:tc>
    </w:tr>
    <w:tr w:rsidR="00B43A9B" w:rsidTr="00FC1BD7">
      <w:tc>
        <w:tcPr>
          <w:tcW w:w="9639" w:type="dxa"/>
          <w:gridSpan w:val="3"/>
        </w:tcPr>
        <w:p w:rsidR="00B43A9B" w:rsidRDefault="00B43A9B" w:rsidP="00B43A9B">
          <w:pPr>
            <w:pStyle w:val="a7"/>
            <w:jc w:val="left"/>
            <w:rPr>
              <w:szCs w:val="14"/>
            </w:rPr>
          </w:pPr>
        </w:p>
      </w:tc>
    </w:tr>
    <w:tr w:rsidR="00B43A9B" w:rsidTr="00FC1BD7">
      <w:tc>
        <w:tcPr>
          <w:tcW w:w="9639" w:type="dxa"/>
          <w:gridSpan w:val="3"/>
        </w:tcPr>
        <w:p w:rsidR="00B43A9B" w:rsidRPr="0061520D" w:rsidRDefault="00B43A9B" w:rsidP="00B43A9B">
          <w:pPr>
            <w:pStyle w:val="a7"/>
            <w:rPr>
              <w:b/>
              <w:color w:val="6E2D91"/>
            </w:rPr>
          </w:pPr>
        </w:p>
        <w:p w:rsidR="00B43A9B" w:rsidRDefault="00B43A9B" w:rsidP="00B43A9B">
          <w:pPr>
            <w:pStyle w:val="a7"/>
            <w:rPr>
              <w:szCs w:val="14"/>
            </w:rPr>
          </w:pPr>
          <w:bookmarkStart w:id="7" w:name="OLE_LINK5"/>
          <w:r w:rsidRPr="0061520D">
            <w:rPr>
              <w:rFonts w:hint="eastAsia"/>
            </w:rPr>
            <w:t>d</w:t>
          </w:r>
          <w:r w:rsidRPr="0061520D">
            <w:t>entons.c</w:t>
          </w:r>
          <w:r w:rsidRPr="0061520D">
            <w:rPr>
              <w:rFonts w:hint="eastAsia"/>
            </w:rPr>
            <w:t>n</w:t>
          </w:r>
          <w:bookmarkEnd w:id="7"/>
        </w:p>
      </w:tc>
    </w:tr>
  </w:tbl>
  <w:p w:rsidR="008457A9" w:rsidRPr="00E30FD9" w:rsidRDefault="008457A9" w:rsidP="00E30FD9">
    <w:pPr>
      <w:ind w:firstLineChars="0" w:firstLine="0"/>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B1B35"/>
    <w:multiLevelType w:val="multilevel"/>
    <w:tmpl w:val="FBC69E04"/>
    <w:lvl w:ilvl="0">
      <w:start w:val="1"/>
      <w:numFmt w:val="chineseCountingThousand"/>
      <w:pStyle w:val="a"/>
      <w:suff w:val="spac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D6D4EDF"/>
    <w:multiLevelType w:val="multilevel"/>
    <w:tmpl w:val="964ED8F0"/>
    <w:lvl w:ilvl="0">
      <w:start w:val="1"/>
      <w:numFmt w:val="chineseCountingThousand"/>
      <w:pStyle w:val="a0"/>
      <w:suff w:val="nothing"/>
      <w:lvlText w:val="（%1）"/>
      <w:lvlJc w:val="left"/>
      <w:pPr>
        <w:ind w:left="620" w:hanging="420"/>
      </w:pPr>
      <w:rPr>
        <w:rFonts w:hint="eastAsia"/>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 w15:restartNumberingAfterBreak="0">
    <w:nsid w:val="118E385A"/>
    <w:multiLevelType w:val="multilevel"/>
    <w:tmpl w:val="118E385A"/>
    <w:lvl w:ilvl="0">
      <w:start w:val="1"/>
      <w:numFmt w:val="lowerRoman"/>
      <w:pStyle w:val="II"/>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61A2015"/>
    <w:multiLevelType w:val="multilevel"/>
    <w:tmpl w:val="161A2015"/>
    <w:lvl w:ilvl="0">
      <w:start w:val="1"/>
      <w:numFmt w:val="upperLetter"/>
      <w:pStyle w:val="III"/>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5706D70"/>
    <w:multiLevelType w:val="multilevel"/>
    <w:tmpl w:val="25706D70"/>
    <w:lvl w:ilvl="0">
      <w:start w:val="1"/>
      <w:numFmt w:val="decimal"/>
      <w:pStyle w:val="G01"/>
      <w:lvlText w:val="APPENDIX %1 "/>
      <w:lvlJc w:val="left"/>
      <w:pPr>
        <w:ind w:left="425" w:hanging="425"/>
      </w:pPr>
      <w:rPr>
        <w:rFonts w:ascii="Times New Roman" w:eastAsia="楷体" w:hAnsi="Times New Roman" w:hint="default"/>
        <w:b/>
        <w:i w:val="0"/>
        <w:sz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7DF5787"/>
    <w:multiLevelType w:val="hybridMultilevel"/>
    <w:tmpl w:val="949A5676"/>
    <w:lvl w:ilvl="0" w:tplc="0409000F">
      <w:start w:val="1"/>
      <w:numFmt w:val="decimal"/>
      <w:lvlText w:val="%1."/>
      <w:lvlJc w:val="left"/>
      <w:pPr>
        <w:ind w:left="1680" w:hanging="420"/>
      </w:pPr>
    </w:lvl>
    <w:lvl w:ilvl="1" w:tplc="04090019">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6" w15:restartNumberingAfterBreak="0">
    <w:nsid w:val="3C5142A1"/>
    <w:multiLevelType w:val="multilevel"/>
    <w:tmpl w:val="3C5142A1"/>
    <w:lvl w:ilvl="0">
      <w:start w:val="1"/>
      <w:numFmt w:val="upp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E154B79"/>
    <w:multiLevelType w:val="multilevel"/>
    <w:tmpl w:val="E4F8C040"/>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5DE15D0D"/>
    <w:multiLevelType w:val="hybridMultilevel"/>
    <w:tmpl w:val="F2CAB06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F3547CE"/>
    <w:multiLevelType w:val="multilevel"/>
    <w:tmpl w:val="5F3547C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612C3084"/>
    <w:multiLevelType w:val="multilevel"/>
    <w:tmpl w:val="612C3084"/>
    <w:lvl w:ilvl="0">
      <w:start w:val="1"/>
      <w:numFmt w:val="upperRoman"/>
      <w:pStyle w:val="I"/>
      <w:lvlText w:val="%1."/>
      <w:lvlJc w:val="left"/>
      <w:pPr>
        <w:ind w:left="420" w:hanging="420"/>
      </w:pPr>
      <w:rPr>
        <w:rFonts w:hint="eastAsia"/>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3061EBA"/>
    <w:multiLevelType w:val="hybridMultilevel"/>
    <w:tmpl w:val="1F9614B6"/>
    <w:lvl w:ilvl="0" w:tplc="02EA274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1CC760B"/>
    <w:multiLevelType w:val="hybridMultilevel"/>
    <w:tmpl w:val="F0268E22"/>
    <w:lvl w:ilvl="0" w:tplc="1D4EA972">
      <w:start w:val="1"/>
      <w:numFmt w:val="chineseCountingThousand"/>
      <w:pStyle w:val="a1"/>
      <w:lvlText w:val="附件%1："/>
      <w:lvlJc w:val="left"/>
      <w:pPr>
        <w:ind w:left="420" w:hanging="420"/>
      </w:pPr>
      <w:rPr>
        <w:rFonts w:eastAsia="宋体"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66849D0"/>
    <w:multiLevelType w:val="multilevel"/>
    <w:tmpl w:val="E5C08682"/>
    <w:lvl w:ilvl="0">
      <w:start w:val="1"/>
      <w:numFmt w:val="decimal"/>
      <w:lvlText w:val="%1."/>
      <w:lvlJc w:val="left"/>
      <w:pPr>
        <w:ind w:left="360" w:hanging="36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76F556EF"/>
    <w:multiLevelType w:val="multilevel"/>
    <w:tmpl w:val="56C081FA"/>
    <w:lvl w:ilvl="0">
      <w:start w:val="1"/>
      <w:numFmt w:val="decimal"/>
      <w:pStyle w:val="a2"/>
      <w:suff w:val="space"/>
      <w:lvlText w:val="%1."/>
      <w:lvlJc w:val="left"/>
      <w:pPr>
        <w:ind w:left="620" w:hanging="420"/>
      </w:pPr>
      <w:rPr>
        <w:rFonts w:hint="eastAsia"/>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786D38B0"/>
    <w:multiLevelType w:val="multilevel"/>
    <w:tmpl w:val="786D38B0"/>
    <w:lvl w:ilvl="0">
      <w:start w:val="1"/>
      <w:numFmt w:val="upperRoman"/>
      <w:lvlText w:val="%1."/>
      <w:lvlJc w:val="left"/>
      <w:pPr>
        <w:ind w:left="243" w:hanging="420"/>
      </w:pPr>
      <w:rPr>
        <w:rFonts w:hint="eastAsia"/>
      </w:rPr>
    </w:lvl>
    <w:lvl w:ilvl="1">
      <w:start w:val="1"/>
      <w:numFmt w:val="decimal"/>
      <w:lvlText w:val="%1.%2"/>
      <w:lvlJc w:val="left"/>
      <w:pPr>
        <w:ind w:left="851" w:hanging="426"/>
      </w:pPr>
      <w:rPr>
        <w:rFonts w:hint="eastAsia"/>
      </w:rPr>
    </w:lvl>
    <w:lvl w:ilvl="2">
      <w:start w:val="1"/>
      <w:numFmt w:val="lowerLetter"/>
      <w:lvlText w:val="(%3)"/>
      <w:lvlJc w:val="left"/>
      <w:pPr>
        <w:ind w:left="1276" w:hanging="425"/>
      </w:pPr>
      <w:rPr>
        <w:rFonts w:hint="eastAsia"/>
      </w:rPr>
    </w:lvl>
    <w:lvl w:ilvl="3">
      <w:start w:val="1"/>
      <w:numFmt w:val="lowerRoman"/>
      <w:lvlText w:val="(%4)"/>
      <w:lvlJc w:val="left"/>
      <w:pPr>
        <w:tabs>
          <w:tab w:val="left" w:pos="1276"/>
        </w:tabs>
        <w:ind w:left="1701" w:hanging="425"/>
      </w:pPr>
      <w:rPr>
        <w:rFonts w:hint="eastAsia"/>
      </w:rPr>
    </w:lvl>
    <w:lvl w:ilvl="4">
      <w:start w:val="1"/>
      <w:numFmt w:val="upperLetter"/>
      <w:lvlText w:val="(%5)"/>
      <w:lvlJc w:val="left"/>
      <w:pPr>
        <w:ind w:left="2126" w:hanging="425"/>
      </w:pPr>
      <w:rPr>
        <w:rFonts w:hint="eastAsia"/>
      </w:rPr>
    </w:lvl>
    <w:lvl w:ilvl="5">
      <w:start w:val="1"/>
      <w:numFmt w:val="decimal"/>
      <w:lvlText w:val="%1.%2.%3.%4.%5.%6."/>
      <w:lvlJc w:val="left"/>
      <w:pPr>
        <w:ind w:left="1276" w:hanging="1134"/>
      </w:pPr>
      <w:rPr>
        <w:rFonts w:hint="eastAsia"/>
      </w:rPr>
    </w:lvl>
    <w:lvl w:ilvl="6">
      <w:start w:val="1"/>
      <w:numFmt w:val="decimal"/>
      <w:lvlText w:val="%1.%2.%3.%4.%5.%6.%7."/>
      <w:lvlJc w:val="left"/>
      <w:pPr>
        <w:ind w:left="1418" w:hanging="1276"/>
      </w:pPr>
      <w:rPr>
        <w:rFonts w:hint="eastAsia"/>
      </w:rPr>
    </w:lvl>
    <w:lvl w:ilvl="7">
      <w:start w:val="1"/>
      <w:numFmt w:val="decimal"/>
      <w:lvlText w:val="%1.%2.%3.%4.%5.%6.%7.%8."/>
      <w:lvlJc w:val="left"/>
      <w:pPr>
        <w:ind w:left="1560" w:hanging="1418"/>
      </w:pPr>
      <w:rPr>
        <w:rFonts w:hint="eastAsia"/>
      </w:rPr>
    </w:lvl>
    <w:lvl w:ilvl="8">
      <w:start w:val="1"/>
      <w:numFmt w:val="decimal"/>
      <w:lvlText w:val="%1.%2.%3.%4.%5.%6.%7.%8.%9."/>
      <w:lvlJc w:val="left"/>
      <w:pPr>
        <w:ind w:left="1701" w:hanging="1559"/>
      </w:pPr>
      <w:rPr>
        <w:rFonts w:hint="eastAsia"/>
      </w:rPr>
    </w:lvl>
  </w:abstractNum>
  <w:abstractNum w:abstractNumId="16" w15:restartNumberingAfterBreak="0">
    <w:nsid w:val="7B6E6C15"/>
    <w:multiLevelType w:val="multilevel"/>
    <w:tmpl w:val="7B6E6C15"/>
    <w:lvl w:ilvl="0">
      <w:start w:val="1"/>
      <w:numFmt w:val="lowerRoman"/>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2"/>
  </w:num>
  <w:num w:numId="3">
    <w:abstractNumId w:val="3"/>
  </w:num>
  <w:num w:numId="4">
    <w:abstractNumId w:val="6"/>
  </w:num>
  <w:num w:numId="5">
    <w:abstractNumId w:val="16"/>
  </w:num>
  <w:num w:numId="6">
    <w:abstractNumId w:val="7"/>
  </w:num>
  <w:num w:numId="7">
    <w:abstractNumId w:val="13"/>
  </w:num>
  <w:num w:numId="8">
    <w:abstractNumId w:val="15"/>
  </w:num>
  <w:num w:numId="9">
    <w:abstractNumId w:val="9"/>
  </w:num>
  <w:num w:numId="10">
    <w:abstractNumId w:val="4"/>
  </w:num>
  <w:num w:numId="11">
    <w:abstractNumId w:val="0"/>
  </w:num>
  <w:num w:numId="12">
    <w:abstractNumId w:val="1"/>
  </w:num>
  <w:num w:numId="13">
    <w:abstractNumId w:val="14"/>
  </w:num>
  <w:num w:numId="14">
    <w:abstractNumId w:val="14"/>
    <w:lvlOverride w:ilvl="0">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num>
  <w:num w:numId="18">
    <w:abstractNumId w:val="12"/>
  </w:num>
  <w:num w:numId="19">
    <w:abstractNumId w:val="12"/>
  </w:num>
  <w:num w:numId="20">
    <w:abstractNumId w:val="11"/>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attachedTemplate r:id="rId1"/>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I1szQ2N7U0NLS0NDNS0lEKTi0uzszPAykwNKgFAJtNlmEtAAAA"/>
  </w:docVars>
  <w:rsids>
    <w:rsidRoot w:val="002B2AD9"/>
    <w:rsid w:val="00005F4E"/>
    <w:rsid w:val="00014B67"/>
    <w:rsid w:val="0002331E"/>
    <w:rsid w:val="00052937"/>
    <w:rsid w:val="0006267E"/>
    <w:rsid w:val="000704CC"/>
    <w:rsid w:val="000960F0"/>
    <w:rsid w:val="000B4EEC"/>
    <w:rsid w:val="000C38B7"/>
    <w:rsid w:val="000E446E"/>
    <w:rsid w:val="000E4D94"/>
    <w:rsid w:val="000F7611"/>
    <w:rsid w:val="00101892"/>
    <w:rsid w:val="00122A03"/>
    <w:rsid w:val="00130DCC"/>
    <w:rsid w:val="0018756C"/>
    <w:rsid w:val="001A28CA"/>
    <w:rsid w:val="001D1B5C"/>
    <w:rsid w:val="00205DEC"/>
    <w:rsid w:val="00235738"/>
    <w:rsid w:val="00235FE7"/>
    <w:rsid w:val="00251AC1"/>
    <w:rsid w:val="002556AE"/>
    <w:rsid w:val="002963C4"/>
    <w:rsid w:val="002A29AA"/>
    <w:rsid w:val="002A5C43"/>
    <w:rsid w:val="002B2AD9"/>
    <w:rsid w:val="002B35B5"/>
    <w:rsid w:val="002C0AE5"/>
    <w:rsid w:val="002D521A"/>
    <w:rsid w:val="0031034A"/>
    <w:rsid w:val="00376FB4"/>
    <w:rsid w:val="00394769"/>
    <w:rsid w:val="00394F2E"/>
    <w:rsid w:val="003A0CD0"/>
    <w:rsid w:val="003A3546"/>
    <w:rsid w:val="003B0CEC"/>
    <w:rsid w:val="003D73BD"/>
    <w:rsid w:val="00416B1A"/>
    <w:rsid w:val="004F1E65"/>
    <w:rsid w:val="005170F2"/>
    <w:rsid w:val="00523220"/>
    <w:rsid w:val="00566CA9"/>
    <w:rsid w:val="00582AA3"/>
    <w:rsid w:val="00594075"/>
    <w:rsid w:val="00595D6D"/>
    <w:rsid w:val="005F3543"/>
    <w:rsid w:val="0061426D"/>
    <w:rsid w:val="0061520D"/>
    <w:rsid w:val="00643ED1"/>
    <w:rsid w:val="0065138B"/>
    <w:rsid w:val="00660E18"/>
    <w:rsid w:val="0067599A"/>
    <w:rsid w:val="00692554"/>
    <w:rsid w:val="006B619F"/>
    <w:rsid w:val="006F2FAB"/>
    <w:rsid w:val="00713680"/>
    <w:rsid w:val="00725C43"/>
    <w:rsid w:val="0075740F"/>
    <w:rsid w:val="0076004E"/>
    <w:rsid w:val="007618A3"/>
    <w:rsid w:val="00777B78"/>
    <w:rsid w:val="007B4048"/>
    <w:rsid w:val="0080046E"/>
    <w:rsid w:val="008120E9"/>
    <w:rsid w:val="008131E6"/>
    <w:rsid w:val="00844E43"/>
    <w:rsid w:val="008457A9"/>
    <w:rsid w:val="00851458"/>
    <w:rsid w:val="00856989"/>
    <w:rsid w:val="00883D69"/>
    <w:rsid w:val="00890B5F"/>
    <w:rsid w:val="008A2D09"/>
    <w:rsid w:val="008A46CA"/>
    <w:rsid w:val="008D7A63"/>
    <w:rsid w:val="00902059"/>
    <w:rsid w:val="009025BF"/>
    <w:rsid w:val="00924287"/>
    <w:rsid w:val="00954E57"/>
    <w:rsid w:val="00973C48"/>
    <w:rsid w:val="009C5BCF"/>
    <w:rsid w:val="009D4BA5"/>
    <w:rsid w:val="009E346A"/>
    <w:rsid w:val="00A13D9C"/>
    <w:rsid w:val="00A52C29"/>
    <w:rsid w:val="00A96CE7"/>
    <w:rsid w:val="00AC0A4F"/>
    <w:rsid w:val="00AC1902"/>
    <w:rsid w:val="00AD040C"/>
    <w:rsid w:val="00AE0360"/>
    <w:rsid w:val="00AE6666"/>
    <w:rsid w:val="00B43A9B"/>
    <w:rsid w:val="00B9063E"/>
    <w:rsid w:val="00B90EFD"/>
    <w:rsid w:val="00B935B3"/>
    <w:rsid w:val="00BB79DF"/>
    <w:rsid w:val="00BD45CB"/>
    <w:rsid w:val="00BD58AA"/>
    <w:rsid w:val="00C369A7"/>
    <w:rsid w:val="00C84ED7"/>
    <w:rsid w:val="00C9778F"/>
    <w:rsid w:val="00CA61C7"/>
    <w:rsid w:val="00CC1FA5"/>
    <w:rsid w:val="00CC4694"/>
    <w:rsid w:val="00CE2BB9"/>
    <w:rsid w:val="00CF4176"/>
    <w:rsid w:val="00D277D8"/>
    <w:rsid w:val="00D864C6"/>
    <w:rsid w:val="00D909AE"/>
    <w:rsid w:val="00D915F8"/>
    <w:rsid w:val="00DB0A72"/>
    <w:rsid w:val="00DC4683"/>
    <w:rsid w:val="00DE6DD1"/>
    <w:rsid w:val="00E14824"/>
    <w:rsid w:val="00E16B1E"/>
    <w:rsid w:val="00E220B9"/>
    <w:rsid w:val="00E246A3"/>
    <w:rsid w:val="00E30FD9"/>
    <w:rsid w:val="00E40F22"/>
    <w:rsid w:val="00E57996"/>
    <w:rsid w:val="00E601DD"/>
    <w:rsid w:val="00E76CCA"/>
    <w:rsid w:val="00ED5B92"/>
    <w:rsid w:val="00F602A4"/>
    <w:rsid w:val="00F65FEC"/>
    <w:rsid w:val="00F973EC"/>
    <w:rsid w:val="00FA3368"/>
    <w:rsid w:val="00FB0A6A"/>
    <w:rsid w:val="00FF2C58"/>
    <w:rsid w:val="00FF3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E29A7F-A044-49AA-A3C0-F4E31BA5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1A28CA"/>
    <w:pPr>
      <w:widowControl w:val="0"/>
      <w:spacing w:line="500" w:lineRule="exact"/>
      <w:ind w:firstLineChars="200" w:firstLine="200"/>
      <w:jc w:val="both"/>
    </w:pPr>
    <w:rPr>
      <w:rFonts w:ascii="Arial" w:eastAsia="仿宋_GB2312" w:hAnsi="Arial"/>
      <w:sz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link w:val="Char"/>
    <w:uiPriority w:val="99"/>
    <w:unhideWhenUsed/>
    <w:rsid w:val="0061520D"/>
    <w:pPr>
      <w:tabs>
        <w:tab w:val="center" w:pos="4153"/>
        <w:tab w:val="right" w:pos="8306"/>
      </w:tabs>
      <w:snapToGrid w:val="0"/>
      <w:jc w:val="right"/>
    </w:pPr>
    <w:rPr>
      <w:rFonts w:ascii="Arial" w:eastAsia="宋体" w:hAnsi="Arial"/>
      <w:sz w:val="14"/>
      <w:szCs w:val="18"/>
    </w:rPr>
  </w:style>
  <w:style w:type="character" w:customStyle="1" w:styleId="Char">
    <w:name w:val="页眉 Char"/>
    <w:basedOn w:val="a4"/>
    <w:link w:val="a7"/>
    <w:uiPriority w:val="99"/>
    <w:qFormat/>
    <w:rsid w:val="0061520D"/>
    <w:rPr>
      <w:rFonts w:ascii="Arial" w:eastAsia="宋体" w:hAnsi="Arial"/>
      <w:sz w:val="14"/>
      <w:szCs w:val="18"/>
    </w:rPr>
  </w:style>
  <w:style w:type="paragraph" w:styleId="a8">
    <w:name w:val="footer"/>
    <w:link w:val="Char0"/>
    <w:uiPriority w:val="99"/>
    <w:unhideWhenUsed/>
    <w:rsid w:val="00E76CCA"/>
    <w:pPr>
      <w:tabs>
        <w:tab w:val="center" w:pos="4153"/>
        <w:tab w:val="right" w:pos="8306"/>
      </w:tabs>
      <w:snapToGrid w:val="0"/>
    </w:pPr>
    <w:rPr>
      <w:rFonts w:ascii="Arial" w:eastAsia="宋体" w:hAnsi="Arial"/>
      <w:sz w:val="14"/>
      <w:szCs w:val="18"/>
    </w:rPr>
  </w:style>
  <w:style w:type="character" w:customStyle="1" w:styleId="Char0">
    <w:name w:val="页脚 Char"/>
    <w:basedOn w:val="a4"/>
    <w:link w:val="a8"/>
    <w:uiPriority w:val="99"/>
    <w:rsid w:val="00E76CCA"/>
    <w:rPr>
      <w:rFonts w:ascii="Arial" w:eastAsia="宋体" w:hAnsi="Arial"/>
      <w:sz w:val="14"/>
      <w:szCs w:val="18"/>
    </w:rPr>
  </w:style>
  <w:style w:type="table" w:styleId="a9">
    <w:name w:val="Table Grid"/>
    <w:basedOn w:val="a5"/>
    <w:rsid w:val="00C84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next w:val="a3"/>
    <w:link w:val="Char1"/>
    <w:uiPriority w:val="10"/>
    <w:rsid w:val="00AC0A4F"/>
    <w:pPr>
      <w:spacing w:before="360" w:after="360" w:line="360" w:lineRule="auto"/>
      <w:jc w:val="center"/>
      <w:outlineLvl w:val="0"/>
    </w:pPr>
    <w:rPr>
      <w:rFonts w:ascii="Arial" w:eastAsia="华文中宋" w:hAnsi="Arial" w:cstheme="majorBidi"/>
      <w:b/>
      <w:bCs/>
      <w:sz w:val="36"/>
      <w:szCs w:val="32"/>
    </w:rPr>
  </w:style>
  <w:style w:type="character" w:customStyle="1" w:styleId="Char1">
    <w:name w:val="标题 Char"/>
    <w:basedOn w:val="a4"/>
    <w:link w:val="aa"/>
    <w:uiPriority w:val="10"/>
    <w:rsid w:val="00AC0A4F"/>
    <w:rPr>
      <w:rFonts w:ascii="Arial" w:eastAsia="华文中宋" w:hAnsi="Arial" w:cstheme="majorBidi"/>
      <w:b/>
      <w:bCs/>
      <w:sz w:val="36"/>
      <w:szCs w:val="32"/>
    </w:rPr>
  </w:style>
  <w:style w:type="paragraph" w:styleId="ab">
    <w:name w:val="Balloon Text"/>
    <w:basedOn w:val="a3"/>
    <w:link w:val="Char2"/>
    <w:uiPriority w:val="99"/>
    <w:semiHidden/>
    <w:unhideWhenUsed/>
    <w:rsid w:val="0065138B"/>
    <w:pPr>
      <w:spacing w:line="240" w:lineRule="auto"/>
    </w:pPr>
    <w:rPr>
      <w:sz w:val="18"/>
      <w:szCs w:val="18"/>
    </w:rPr>
  </w:style>
  <w:style w:type="character" w:customStyle="1" w:styleId="Char2">
    <w:name w:val="批注框文本 Char"/>
    <w:basedOn w:val="a4"/>
    <w:link w:val="ab"/>
    <w:uiPriority w:val="99"/>
    <w:semiHidden/>
    <w:rsid w:val="0065138B"/>
    <w:rPr>
      <w:rFonts w:ascii="Arial" w:eastAsia="仿宋_GB2312" w:hAnsi="Arial"/>
      <w:sz w:val="18"/>
      <w:szCs w:val="18"/>
    </w:rPr>
  </w:style>
  <w:style w:type="paragraph" w:styleId="ac">
    <w:name w:val="footnote text"/>
    <w:basedOn w:val="a3"/>
    <w:link w:val="Char3"/>
    <w:unhideWhenUsed/>
    <w:rsid w:val="008A2D09"/>
    <w:pPr>
      <w:widowControl/>
      <w:snapToGrid w:val="0"/>
      <w:spacing w:line="240" w:lineRule="auto"/>
      <w:ind w:firstLineChars="0" w:firstLine="0"/>
      <w:jc w:val="left"/>
    </w:pPr>
    <w:rPr>
      <w:rFonts w:ascii="Times New Roman" w:eastAsia="宋体" w:hAnsi="Times New Roman" w:cs="Times New Roman"/>
      <w:sz w:val="18"/>
      <w:szCs w:val="18"/>
    </w:rPr>
  </w:style>
  <w:style w:type="character" w:customStyle="1" w:styleId="Char3">
    <w:name w:val="脚注文本 Char"/>
    <w:basedOn w:val="a4"/>
    <w:link w:val="ac"/>
    <w:qFormat/>
    <w:rsid w:val="008A2D09"/>
    <w:rPr>
      <w:rFonts w:ascii="Times New Roman" w:eastAsia="宋体" w:hAnsi="Times New Roman" w:cs="Times New Roman"/>
      <w:sz w:val="18"/>
      <w:szCs w:val="18"/>
    </w:rPr>
  </w:style>
  <w:style w:type="character" w:styleId="ad">
    <w:name w:val="Hyperlink"/>
    <w:uiPriority w:val="99"/>
    <w:rsid w:val="008A2D09"/>
    <w:rPr>
      <w:rFonts w:cs="Times New Roman"/>
      <w:color w:val="0000FF"/>
      <w:u w:val="single"/>
    </w:rPr>
  </w:style>
  <w:style w:type="character" w:styleId="ae">
    <w:name w:val="footnote reference"/>
    <w:basedOn w:val="a4"/>
    <w:unhideWhenUsed/>
    <w:rsid w:val="008A2D09"/>
    <w:rPr>
      <w:vertAlign w:val="superscript"/>
    </w:rPr>
  </w:style>
  <w:style w:type="paragraph" w:customStyle="1" w:styleId="I">
    <w:name w:val="I"/>
    <w:basedOn w:val="a3"/>
    <w:link w:val="IChar"/>
    <w:rsid w:val="008A2D09"/>
    <w:pPr>
      <w:widowControl/>
      <w:numPr>
        <w:numId w:val="1"/>
      </w:numPr>
      <w:spacing w:beforeLines="50" w:before="50" w:after="120" w:line="360" w:lineRule="auto"/>
      <w:ind w:firstLineChars="0" w:firstLine="0"/>
      <w:jc w:val="left"/>
      <w:outlineLvl w:val="0"/>
    </w:pPr>
    <w:rPr>
      <w:rFonts w:ascii="Times New Roman" w:eastAsia="Times New Roman" w:hAnsi="Times New Roman" w:cs="Times New Roman"/>
      <w:b/>
      <w:bCs/>
      <w:sz w:val="24"/>
      <w:szCs w:val="24"/>
    </w:rPr>
  </w:style>
  <w:style w:type="paragraph" w:customStyle="1" w:styleId="II">
    <w:name w:val="II"/>
    <w:basedOn w:val="I"/>
    <w:link w:val="IIChar"/>
    <w:uiPriority w:val="1"/>
    <w:rsid w:val="008A2D09"/>
    <w:pPr>
      <w:numPr>
        <w:numId w:val="2"/>
      </w:numPr>
      <w:spacing w:beforeLines="0" w:before="0" w:line="360" w:lineRule="exact"/>
      <w:outlineLvl w:val="1"/>
    </w:pPr>
  </w:style>
  <w:style w:type="paragraph" w:customStyle="1" w:styleId="III">
    <w:name w:val="III"/>
    <w:basedOn w:val="II"/>
    <w:link w:val="IIIChar"/>
    <w:uiPriority w:val="1"/>
    <w:rsid w:val="008A2D09"/>
    <w:pPr>
      <w:numPr>
        <w:numId w:val="3"/>
      </w:numPr>
      <w:outlineLvl w:val="2"/>
    </w:pPr>
    <w:rPr>
      <w:b w:val="0"/>
    </w:rPr>
  </w:style>
  <w:style w:type="character" w:customStyle="1" w:styleId="IChar">
    <w:name w:val="I Char"/>
    <w:basedOn w:val="a4"/>
    <w:link w:val="I"/>
    <w:rsid w:val="008A2D09"/>
    <w:rPr>
      <w:rFonts w:ascii="Times New Roman" w:eastAsia="Times New Roman" w:hAnsi="Times New Roman" w:cs="Times New Roman"/>
      <w:b/>
      <w:bCs/>
      <w:sz w:val="24"/>
      <w:szCs w:val="24"/>
    </w:rPr>
  </w:style>
  <w:style w:type="character" w:customStyle="1" w:styleId="IIChar">
    <w:name w:val="II Char"/>
    <w:basedOn w:val="IChar"/>
    <w:link w:val="II"/>
    <w:uiPriority w:val="1"/>
    <w:qFormat/>
    <w:rsid w:val="008A2D09"/>
    <w:rPr>
      <w:rFonts w:ascii="Times New Roman" w:eastAsia="Times New Roman" w:hAnsi="Times New Roman" w:cs="Times New Roman"/>
      <w:b/>
      <w:bCs/>
      <w:sz w:val="24"/>
      <w:szCs w:val="24"/>
    </w:rPr>
  </w:style>
  <w:style w:type="character" w:customStyle="1" w:styleId="IIIChar">
    <w:name w:val="III Char"/>
    <w:basedOn w:val="IIChar"/>
    <w:link w:val="III"/>
    <w:uiPriority w:val="1"/>
    <w:qFormat/>
    <w:rsid w:val="008A2D09"/>
    <w:rPr>
      <w:rFonts w:ascii="Times New Roman" w:eastAsia="Times New Roman" w:hAnsi="Times New Roman" w:cs="Times New Roman"/>
      <w:b w:val="0"/>
      <w:bCs/>
      <w:sz w:val="24"/>
      <w:szCs w:val="24"/>
    </w:rPr>
  </w:style>
  <w:style w:type="paragraph" w:customStyle="1" w:styleId="OI">
    <w:name w:val="OI"/>
    <w:basedOn w:val="II"/>
    <w:link w:val="OIChar"/>
    <w:rsid w:val="008A2D09"/>
    <w:pPr>
      <w:numPr>
        <w:numId w:val="0"/>
      </w:numPr>
      <w:outlineLvl w:val="9"/>
    </w:pPr>
    <w:rPr>
      <w:b w:val="0"/>
    </w:rPr>
  </w:style>
  <w:style w:type="character" w:customStyle="1" w:styleId="OIChar">
    <w:name w:val="OI Char"/>
    <w:basedOn w:val="IIChar"/>
    <w:link w:val="OI"/>
    <w:rsid w:val="008A2D09"/>
    <w:rPr>
      <w:rFonts w:ascii="Times New Roman" w:eastAsia="Times New Roman" w:hAnsi="Times New Roman" w:cs="Times New Roman"/>
      <w:b w:val="0"/>
      <w:bCs/>
      <w:sz w:val="24"/>
      <w:szCs w:val="24"/>
    </w:rPr>
  </w:style>
  <w:style w:type="paragraph" w:customStyle="1" w:styleId="References">
    <w:name w:val="References"/>
    <w:basedOn w:val="OI"/>
    <w:uiPriority w:val="1"/>
    <w:rsid w:val="008A2D09"/>
    <w:pPr>
      <w:spacing w:after="0" w:line="240" w:lineRule="auto"/>
    </w:pPr>
    <w:rPr>
      <w:rFonts w:eastAsia="宋体" w:cs="Tahoma"/>
      <w:bCs w:val="0"/>
      <w:sz w:val="21"/>
      <w:szCs w:val="18"/>
    </w:rPr>
  </w:style>
  <w:style w:type="character" w:customStyle="1" w:styleId="af">
    <w:name w:val="样式 脚注引用 + (中文) 宋体"/>
    <w:basedOn w:val="ae"/>
    <w:rsid w:val="008A2D09"/>
    <w:rPr>
      <w:rFonts w:ascii="Times New Roman" w:eastAsia="宋体" w:hAnsi="Times New Roman"/>
      <w:vertAlign w:val="superscript"/>
    </w:rPr>
  </w:style>
  <w:style w:type="character" w:styleId="af0">
    <w:name w:val="FollowedHyperlink"/>
    <w:basedOn w:val="a4"/>
    <w:uiPriority w:val="99"/>
    <w:semiHidden/>
    <w:unhideWhenUsed/>
    <w:rsid w:val="008A2D09"/>
    <w:rPr>
      <w:color w:val="800080" w:themeColor="followedHyperlink"/>
      <w:u w:val="single"/>
    </w:rPr>
  </w:style>
  <w:style w:type="paragraph" w:customStyle="1" w:styleId="B">
    <w:name w:val="B"/>
    <w:basedOn w:val="aa"/>
    <w:rsid w:val="00A96CE7"/>
    <w:pPr>
      <w:spacing w:before="0" w:after="240" w:line="240" w:lineRule="auto"/>
      <w:jc w:val="left"/>
    </w:pPr>
    <w:rPr>
      <w:rFonts w:ascii="Times New Roman" w:eastAsia="楷体" w:hAnsi="Times New Roman" w:cs="Times New Roman"/>
      <w:b w:val="0"/>
      <w:sz w:val="24"/>
    </w:rPr>
  </w:style>
  <w:style w:type="paragraph" w:customStyle="1" w:styleId="C">
    <w:name w:val="C"/>
    <w:basedOn w:val="a3"/>
    <w:rsid w:val="00A96CE7"/>
    <w:pPr>
      <w:widowControl/>
      <w:spacing w:after="240" w:line="240" w:lineRule="auto"/>
      <w:ind w:firstLineChars="0" w:firstLine="0"/>
    </w:pPr>
    <w:rPr>
      <w:rFonts w:ascii="Times New Roman" w:eastAsia="楷体" w:hAnsi="Times New Roman" w:cs="Times New Roman"/>
      <w:sz w:val="24"/>
      <w:szCs w:val="24"/>
    </w:rPr>
  </w:style>
  <w:style w:type="paragraph" w:customStyle="1" w:styleId="Af1">
    <w:name w:val="A"/>
    <w:basedOn w:val="aa"/>
    <w:rsid w:val="00A96CE7"/>
    <w:pPr>
      <w:spacing w:before="0" w:after="240" w:line="240" w:lineRule="auto"/>
      <w:jc w:val="both"/>
    </w:pPr>
    <w:rPr>
      <w:rFonts w:ascii="Times New Roman" w:eastAsia="楷体" w:hAnsi="Times New Roman" w:cs="Times New Roman"/>
      <w:sz w:val="24"/>
    </w:rPr>
  </w:style>
  <w:style w:type="paragraph" w:customStyle="1" w:styleId="D">
    <w:name w:val="D"/>
    <w:basedOn w:val="a3"/>
    <w:rsid w:val="00A96CE7"/>
    <w:pPr>
      <w:widowControl/>
      <w:tabs>
        <w:tab w:val="left" w:pos="1276"/>
      </w:tabs>
      <w:spacing w:after="240" w:line="240" w:lineRule="auto"/>
      <w:ind w:firstLineChars="0" w:firstLine="0"/>
    </w:pPr>
    <w:rPr>
      <w:rFonts w:ascii="Times New Roman" w:eastAsia="楷体" w:hAnsi="Times New Roman" w:cs="Times New Roman"/>
      <w:sz w:val="24"/>
      <w:szCs w:val="24"/>
    </w:rPr>
  </w:style>
  <w:style w:type="paragraph" w:customStyle="1" w:styleId="E">
    <w:name w:val="E"/>
    <w:basedOn w:val="a3"/>
    <w:rsid w:val="00A96CE7"/>
    <w:pPr>
      <w:widowControl/>
      <w:spacing w:after="240" w:line="240" w:lineRule="auto"/>
      <w:ind w:firstLineChars="0" w:firstLine="0"/>
    </w:pPr>
    <w:rPr>
      <w:rFonts w:ascii="Times New Roman" w:eastAsia="楷体" w:hAnsi="Times New Roman" w:cs="Times New Roman"/>
      <w:sz w:val="24"/>
      <w:szCs w:val="24"/>
    </w:rPr>
  </w:style>
  <w:style w:type="paragraph" w:customStyle="1" w:styleId="1">
    <w:name w:val="列出段落1"/>
    <w:basedOn w:val="a3"/>
    <w:uiPriority w:val="34"/>
    <w:rsid w:val="00A96CE7"/>
    <w:pPr>
      <w:widowControl/>
      <w:spacing w:after="240" w:line="240" w:lineRule="auto"/>
      <w:ind w:firstLine="420"/>
    </w:pPr>
    <w:rPr>
      <w:rFonts w:ascii="Times New Roman" w:eastAsia="楷体" w:hAnsi="Times New Roman" w:cs="Times New Roman"/>
      <w:sz w:val="24"/>
      <w:szCs w:val="24"/>
    </w:rPr>
  </w:style>
  <w:style w:type="paragraph" w:customStyle="1" w:styleId="G01">
    <w:name w:val="G01"/>
    <w:basedOn w:val="a3"/>
    <w:rsid w:val="00A96CE7"/>
    <w:pPr>
      <w:widowControl/>
      <w:numPr>
        <w:numId w:val="10"/>
      </w:numPr>
      <w:spacing w:after="240" w:line="240" w:lineRule="auto"/>
      <w:ind w:firstLineChars="0" w:firstLine="0"/>
      <w:outlineLvl w:val="0"/>
    </w:pPr>
    <w:rPr>
      <w:rFonts w:ascii="Times New Roman" w:eastAsia="楷体" w:hAnsi="Times New Roman" w:cs="Times New Roman"/>
      <w:b/>
      <w:bCs/>
      <w:sz w:val="24"/>
      <w:szCs w:val="32"/>
    </w:rPr>
  </w:style>
  <w:style w:type="paragraph" w:styleId="af2">
    <w:name w:val="Normal (Web)"/>
    <w:basedOn w:val="a3"/>
    <w:unhideWhenUsed/>
    <w:rsid w:val="00CC1FA5"/>
    <w:pPr>
      <w:widowControl/>
      <w:spacing w:after="240" w:line="240" w:lineRule="auto"/>
      <w:ind w:firstLineChars="0" w:firstLine="0"/>
    </w:pPr>
    <w:rPr>
      <w:rFonts w:ascii="Times New Roman" w:eastAsia="楷体" w:hAnsi="Times New Roman" w:cs="Times New Roman"/>
      <w:sz w:val="24"/>
      <w:szCs w:val="24"/>
    </w:rPr>
  </w:style>
  <w:style w:type="paragraph" w:customStyle="1" w:styleId="G">
    <w:name w:val="G附件"/>
    <w:basedOn w:val="Af1"/>
    <w:rsid w:val="0061426D"/>
    <w:pPr>
      <w:ind w:left="425" w:hanging="425"/>
      <w:jc w:val="left"/>
    </w:pPr>
  </w:style>
  <w:style w:type="paragraph" w:customStyle="1" w:styleId="af3">
    <w:name w:val="文章正文"/>
    <w:basedOn w:val="a3"/>
    <w:link w:val="Char4"/>
    <w:qFormat/>
    <w:rsid w:val="00566CA9"/>
    <w:pPr>
      <w:widowControl/>
      <w:spacing w:after="120" w:line="400" w:lineRule="exact"/>
      <w:jc w:val="left"/>
    </w:pPr>
    <w:rPr>
      <w:rFonts w:ascii="Times New Roman" w:eastAsia="宋体" w:hAnsi="Times New Roman" w:cs="Times New Roman"/>
      <w:bCs/>
      <w:sz w:val="24"/>
      <w:szCs w:val="24"/>
    </w:rPr>
  </w:style>
  <w:style w:type="paragraph" w:customStyle="1" w:styleId="a">
    <w:name w:val="一级标题"/>
    <w:basedOn w:val="af3"/>
    <w:uiPriority w:val="1"/>
    <w:qFormat/>
    <w:rsid w:val="0061426D"/>
    <w:pPr>
      <w:keepLines/>
      <w:numPr>
        <w:numId w:val="11"/>
      </w:numPr>
      <w:ind w:leftChars="200" w:left="980" w:firstLineChars="0" w:firstLine="0"/>
      <w:outlineLvl w:val="0"/>
    </w:pPr>
    <w:rPr>
      <w:b/>
    </w:rPr>
  </w:style>
  <w:style w:type="paragraph" w:customStyle="1" w:styleId="a0">
    <w:name w:val="二级标题"/>
    <w:basedOn w:val="a"/>
    <w:uiPriority w:val="2"/>
    <w:qFormat/>
    <w:rsid w:val="0061426D"/>
    <w:pPr>
      <w:numPr>
        <w:numId w:val="12"/>
      </w:numPr>
      <w:ind w:left="980"/>
      <w:outlineLvl w:val="1"/>
    </w:pPr>
  </w:style>
  <w:style w:type="paragraph" w:customStyle="1" w:styleId="a2">
    <w:name w:val="三级标题"/>
    <w:basedOn w:val="a0"/>
    <w:uiPriority w:val="3"/>
    <w:qFormat/>
    <w:rsid w:val="0061426D"/>
    <w:pPr>
      <w:numPr>
        <w:numId w:val="13"/>
      </w:numPr>
      <w:outlineLvl w:val="2"/>
    </w:pPr>
    <w:rPr>
      <w:b w:val="0"/>
    </w:rPr>
  </w:style>
  <w:style w:type="paragraph" w:customStyle="1" w:styleId="af4">
    <w:name w:val="法条引用"/>
    <w:basedOn w:val="af3"/>
    <w:link w:val="Char5"/>
    <w:uiPriority w:val="4"/>
    <w:qFormat/>
    <w:rsid w:val="000F7611"/>
    <w:pPr>
      <w:ind w:firstLine="480"/>
    </w:pPr>
    <w:rPr>
      <w:rFonts w:ascii="楷体" w:eastAsia="楷体" w:hAnsi="楷体"/>
    </w:rPr>
  </w:style>
  <w:style w:type="character" w:customStyle="1" w:styleId="Char4">
    <w:name w:val="文章正文 Char"/>
    <w:basedOn w:val="a4"/>
    <w:link w:val="af3"/>
    <w:rsid w:val="00566CA9"/>
    <w:rPr>
      <w:rFonts w:ascii="Times New Roman" w:eastAsia="宋体" w:hAnsi="Times New Roman" w:cs="Times New Roman"/>
      <w:bCs/>
      <w:sz w:val="24"/>
      <w:szCs w:val="24"/>
    </w:rPr>
  </w:style>
  <w:style w:type="character" w:customStyle="1" w:styleId="Char5">
    <w:name w:val="法条引用 Char"/>
    <w:basedOn w:val="Char4"/>
    <w:link w:val="af4"/>
    <w:uiPriority w:val="4"/>
    <w:rsid w:val="001A28CA"/>
    <w:rPr>
      <w:rFonts w:ascii="楷体" w:eastAsia="楷体" w:hAnsi="楷体" w:cs="Times New Roman"/>
      <w:bCs/>
      <w:sz w:val="24"/>
      <w:szCs w:val="24"/>
    </w:rPr>
  </w:style>
  <w:style w:type="paragraph" w:customStyle="1" w:styleId="a1">
    <w:name w:val="附件"/>
    <w:basedOn w:val="af5"/>
    <w:uiPriority w:val="5"/>
    <w:qFormat/>
    <w:rsid w:val="00660E18"/>
    <w:pPr>
      <w:widowControl/>
      <w:numPr>
        <w:numId w:val="19"/>
      </w:numPr>
      <w:spacing w:line="400" w:lineRule="exact"/>
      <w:ind w:firstLineChars="0" w:firstLine="0"/>
      <w:jc w:val="left"/>
    </w:pPr>
    <w:rPr>
      <w:rFonts w:ascii="Times New Roman" w:eastAsia="宋体" w:hAnsi="Times New Roman"/>
      <w:sz w:val="24"/>
    </w:rPr>
  </w:style>
  <w:style w:type="paragraph" w:styleId="af5">
    <w:name w:val="List Paragraph"/>
    <w:basedOn w:val="a3"/>
    <w:uiPriority w:val="34"/>
    <w:qFormat/>
    <w:rsid w:val="002A29AA"/>
    <w:pPr>
      <w:ind w:firstLine="420"/>
    </w:pPr>
  </w:style>
  <w:style w:type="paragraph" w:customStyle="1" w:styleId="af6">
    <w:name w:val="注释"/>
    <w:basedOn w:val="af3"/>
    <w:uiPriority w:val="6"/>
    <w:rsid w:val="00CE2BB9"/>
    <w:pPr>
      <w:spacing w:line="240" w:lineRule="auto"/>
      <w:ind w:firstLine="48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ntons\Templates\180226_&#26679;&#24335;&#38598;_V7\180222_&#25991;&#31456;&#27169;&#26495;_V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C96BE-93E0-410C-83B6-A4F04BB9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180222_文章模板_V6.dotx</Template>
  <TotalTime>1</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Dentons</dc:creator>
  <cp:lastModifiedBy>Jet Deng</cp:lastModifiedBy>
  <cp:revision>2</cp:revision>
  <cp:lastPrinted>2015-12-09T10:28:00Z</cp:lastPrinted>
  <dcterms:created xsi:type="dcterms:W3CDTF">2018-05-12T10:21:00Z</dcterms:created>
  <dcterms:modified xsi:type="dcterms:W3CDTF">2018-05-12T10:21:00Z</dcterms:modified>
</cp:coreProperties>
</file>