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562" w:firstLineChars="200"/>
        <w:jc w:val="center"/>
        <w:rPr>
          <w:rFonts w:hint="eastAsia" w:ascii="仿宋_GB2312" w:hAnsi="仿宋" w:eastAsia="仿宋_GB2312"/>
          <w:b/>
          <w:sz w:val="28"/>
          <w:szCs w:val="28"/>
        </w:rPr>
      </w:pPr>
      <w:r>
        <w:rPr>
          <w:rFonts w:hint="eastAsia" w:ascii="仿宋_GB2312" w:hAnsi="仿宋" w:eastAsia="仿宋_GB2312"/>
          <w:b/>
          <w:sz w:val="28"/>
          <w:szCs w:val="28"/>
          <w:lang w:eastAsia="zh-CN"/>
        </w:rPr>
        <w:t>一</w:t>
      </w:r>
      <w:r>
        <w:rPr>
          <w:rFonts w:hint="eastAsia" w:ascii="仿宋_GB2312" w:hAnsi="仿宋" w:eastAsia="仿宋_GB2312"/>
          <w:b/>
          <w:sz w:val="28"/>
          <w:szCs w:val="28"/>
        </w:rPr>
        <w:t>、团干部信息录入维护标准</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【姓名】录入在公安户籍管理部门登记注册的、正在使用的团干部姓名全称，用字要固定，不能用同音字代替。</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【姓名简拼】该团干部姓名拼音的首字母，录入姓名后自动生成。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【身份证号】录入该团干部在公安户籍管理部门登记注册的身份证号码。</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【性别】选择该团干部的性别，录入身份证号后可自动生成。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【民族】选择该团干部归属的、国家认可的、在公安户籍管理部门登记注册的民族。</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出生日期】录入该团干部在公安户籍管理部门登记注册的、在人事档案中记载的并经组织、干部、人事部门确认的出生年月日，按公历录入，采用“年月日”格式，8位数字连写，如“19811120”，表示1981年11月20日，录入身份证号后可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【年龄】填表时该团干部的年龄，按周岁计算，录入身份证号后可自动生成。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【是否专职团干部】（基层组织版）选择该团干部是否专职团干部。专职团干部指该干部所占编制为本级团组织编制，且实际工作中主要从事团的工作。</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【政治面貌】选择该团干部的政治面貌，包括中共党员、中共预备党员、共青团员，年龄超过28周岁且不是党员的团干部选择共青团员。</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【是否同级党委（支部）成员】选择该团干部是否担任同级党委（支部）的党委（支部）委员、候补委员。</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【职务级别】（领导机关版）选择该团干部现任职务的级别，包括局级及以上、处级、科级、科级以下。</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【团内现任职务】选择该团干部在同级团的委员会内的现任职务。</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【任现职年月】录入由具有法定管理权限的机关签发的文件确定的该团干部任现职日期或由会议决定该团干部任现职的日期，按公历录入，采用“年月”格式，6位数字连写，如“200611”，表示2006年11月。</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任现职方式】（基层组织版）选择该团干部任现职的方式，包括选举产生和组织任命。其中“选举产生”指通过团员大会、团员代表大会或团员代表会议投票，经多数通过后确定干部任职的方式；“组织任命”指组织人事部门按照干部管理权限规定，通过委任、考任、聘任等形式确定干部任职的方式。</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【全日制学历】选择该团干部在国家认可的国内外各类教育机构接受全日制正式教育并取得学历证书的学习经历名称，以已取得的学历证书为凭证填写，正在攻读的学历不填写。</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【全日制学校】选择为该团干部颁发全日制教育学历证书的教育机构名称。</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【在职教育学历】选择该团干部在国家认可的国内外各类教育机构接受在职教育并取得学历证书的学习经历名称，以已取得的学历证书为凭证填写，正在攻读的学历不填写。</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【在职教育学校】选择该团干部获得在职教育学历的教育机构名称。</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【固定电话】录入</w:t>
      </w:r>
      <w:bookmarkStart w:id="0" w:name="_GoBack"/>
      <w:bookmarkEnd w:id="0"/>
      <w:r>
        <w:rPr>
          <w:rFonts w:hint="eastAsia" w:ascii="仿宋_GB2312" w:hAnsi="仿宋" w:eastAsia="仿宋_GB2312"/>
          <w:sz w:val="28"/>
          <w:szCs w:val="28"/>
        </w:rPr>
        <w:t>该团干部的固定电话，不多于50位半角字符。</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【移动电话】录入该团干部的移动电话，不多于11位半角数字。</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【电子邮箱】录入该团干部的电子邮箱，按电子邮箱标准格式填写。</w:t>
      </w:r>
    </w:p>
    <w:p>
      <w:pPr>
        <w:spacing w:line="520" w:lineRule="exact"/>
        <w:ind w:firstLine="562" w:firstLineChars="200"/>
        <w:jc w:val="center"/>
        <w:rPr>
          <w:rFonts w:hint="eastAsia" w:ascii="仿宋_GB2312" w:hAnsi="仿宋" w:eastAsia="仿宋_GB2312"/>
          <w:b/>
          <w:bCs/>
          <w:sz w:val="28"/>
          <w:szCs w:val="28"/>
        </w:rPr>
      </w:pPr>
      <w:r>
        <w:rPr>
          <w:rFonts w:hint="eastAsia" w:ascii="仿宋_GB2312" w:hAnsi="仿宋" w:eastAsia="仿宋_GB2312"/>
          <w:b/>
          <w:bCs/>
          <w:sz w:val="28"/>
          <w:szCs w:val="28"/>
          <w:lang w:eastAsia="zh-CN"/>
        </w:rPr>
        <w:t>二</w:t>
      </w:r>
      <w:r>
        <w:rPr>
          <w:rFonts w:hint="eastAsia" w:ascii="仿宋_GB2312" w:hAnsi="仿宋" w:eastAsia="仿宋_GB2312"/>
          <w:b/>
          <w:bCs/>
          <w:sz w:val="28"/>
          <w:szCs w:val="28"/>
        </w:rPr>
        <w:t>、团员信息录入维护标准</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【姓名】录入在公安户籍管理部门登记注册的、正在使用的团员姓名全称，用字要固定，不能用同音字代替。</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【姓名简拼】该团员姓名拼音的首字母，录入姓名后自动生成。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【身份证号】录入该团员在公安户籍管理部门登记注册的身份证号码。</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【性别】选择该团员的性别，录入身份证号后可自动生成。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【民族】选择该团员归属的、国家认可的、在公安户籍管理部门登记注册的民族。</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【出生日期】录入该团员在公安户籍管理部门登记注册的出生年月日，按公历录入，采用“年月日”格式，8位数字连写，如“19840101”，表示1984年1月1日，录入身份证号后可自动生成。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【年龄】填表时该团员的年龄，按周岁计算，录入身份证号后可自动生成。</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【政治面貌】选择该团员的政治面貌，包括中共党员、中共预备党员、共青团员，已经入党的团员选择中共党员或中共预备党员。</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【入党年月】录入按党章规定该团员入党的日期，按公历录入，采用“年月”格式，6位数字连写，如“200611”，表示2006年11月。</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【入团年月】录入按团章规定该团员入团的日期（支部大会通过之日起），按公历录入，采用“年月”格式，6位数字连写，如“200611”，表示2006年11月。</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【全日制学历】选择该团员在国家认可的国内外各类教育机构接受全日制正式教育并取得学历证书的学习经历名称，以已取得的学历证书为凭证填写，正在攻读的学历不填写。</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【团员所在领域】选择该团员主要从业领域，学生团员选择“学校”，无业人员或从业领域不在候选范围之内的选择“其他”。</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【是否在本县区从业】选择该团员是否主要在正式组织关系所在团组织所处县区范围内从业。</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【固定电话】录入该团员的固定电话，不多于50位半角字符。</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【移动电话】录入该团员的移动电话，限11位半角数字。</w:t>
      </w:r>
    </w:p>
    <w:p>
      <w:pPr>
        <w:spacing w:line="52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【电子邮箱】录入该团员的电子邮箱，按电子邮箱标准格式填写。</w:t>
      </w:r>
    </w:p>
    <w:p/>
    <w:sectPr>
      <w:footerReference r:id="rId3" w:type="default"/>
      <w:pgSz w:w="11906" w:h="16838"/>
      <w:pgMar w:top="1440" w:right="1800" w:bottom="1440" w:left="1800" w:header="708" w:footer="708" w:gutter="0"/>
      <w:pgNumType w:start="0"/>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17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cp:lastModifiedBy>
  <dcterms:modified xsi:type="dcterms:W3CDTF">2017-12-06T12:25:26Z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