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4302" w:rsidRDefault="0067758A">
      <w:pPr>
        <w:jc w:val="center"/>
        <w:rPr>
          <w:rFonts w:ascii="华文中宋" w:eastAsia="华文中宋" w:hAnsi="华文中宋" w:cs="华文中宋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333333"/>
          <w:spacing w:val="8"/>
          <w:sz w:val="36"/>
          <w:szCs w:val="36"/>
          <w:shd w:val="clear" w:color="auto" w:fill="FFFFFF"/>
        </w:rPr>
        <w:t>云集精英，德赢未来</w:t>
      </w:r>
      <w:r>
        <w:rPr>
          <w:rFonts w:ascii="华文中宋" w:eastAsia="华文中宋" w:hAnsi="华文中宋" w:cs="华文中宋" w:hint="eastAsia"/>
          <w:b/>
          <w:sz w:val="36"/>
          <w:szCs w:val="36"/>
        </w:rPr>
        <w:t>！</w:t>
      </w:r>
    </w:p>
    <w:p w:rsidR="003B4302" w:rsidRDefault="0067758A">
      <w:pPr>
        <w:jc w:val="right"/>
        <w:rPr>
          <w:rFonts w:eastAsia="华文中宋"/>
          <w:sz w:val="32"/>
          <w:szCs w:val="40"/>
        </w:rPr>
      </w:pPr>
      <w:r>
        <w:rPr>
          <w:rFonts w:hint="eastAsia"/>
          <w:sz w:val="32"/>
        </w:rPr>
        <w:t xml:space="preserve">            </w:t>
      </w:r>
      <w:r>
        <w:rPr>
          <w:rFonts w:eastAsia="华文中宋" w:hint="eastAsia"/>
          <w:sz w:val="32"/>
          <w:szCs w:val="40"/>
        </w:rPr>
        <w:t>陕西云德律师事务所空中宣讲会</w:t>
      </w:r>
    </w:p>
    <w:p w:rsidR="003B4302" w:rsidRDefault="0067758A">
      <w:pPr>
        <w:jc w:val="center"/>
        <w:rPr>
          <w:rFonts w:eastAsia="华文中宋"/>
          <w:sz w:val="32"/>
          <w:szCs w:val="40"/>
        </w:rPr>
      </w:pPr>
      <w:r>
        <w:rPr>
          <w:rFonts w:ascii="Microsoft YaHei UI" w:eastAsia="Microsoft YaHei UI" w:hAnsi="Microsoft YaHei UI" w:cs="Microsoft YaHei UI" w:hint="eastAsia"/>
          <w:noProof/>
          <w:color w:val="333333"/>
          <w:spacing w:val="8"/>
          <w:sz w:val="25"/>
          <w:szCs w:val="25"/>
          <w:shd w:val="clear" w:color="auto" w:fill="FFFFFF"/>
        </w:rPr>
        <w:drawing>
          <wp:inline distT="0" distB="0" distL="0" distR="0">
            <wp:extent cx="5161280" cy="2508885"/>
            <wp:effectExtent l="0" t="0" r="1270" b="5715"/>
            <wp:docPr id="1026" name="图片 2" descr="D:\Desktop\微信图片_20200427151524.jpg微信图片_20200427151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161280" cy="2508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302" w:rsidRDefault="0067758A">
      <w:pPr>
        <w:pStyle w:val="a3"/>
        <w:widowControl/>
        <w:spacing w:before="75" w:beforeAutospacing="0" w:after="75" w:afterAutospacing="0"/>
        <w:ind w:firstLine="645"/>
        <w:rPr>
          <w:rFonts w:ascii="仿宋" w:eastAsia="仿宋" w:hAnsi="仿宋" w:cs="仿宋"/>
          <w:color w:val="000000"/>
          <w:sz w:val="31"/>
          <w:szCs w:val="31"/>
        </w:rPr>
      </w:pPr>
      <w:r>
        <w:rPr>
          <w:rFonts w:ascii="仿宋" w:eastAsia="仿宋" w:hAnsi="仿宋" w:cs="仿宋"/>
          <w:color w:val="000000"/>
          <w:sz w:val="31"/>
          <w:szCs w:val="31"/>
        </w:rPr>
        <w:t>这是一个不一样的春天，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追梦路上的少年们，近来过得怎么样？疫情期间，就业问题牵动着大家的心绪，本次活动云德律师事务所将通过线上直播的方式，安排大家与合伙人、资深律师及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HR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深入交流，了解律所招聘需求及律师工作模式，聆听律师职业经验，助力毕业季确定工作。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br/>
      </w:r>
      <w:r>
        <w:rPr>
          <w:rFonts w:ascii="仿宋" w:eastAsia="仿宋" w:hAnsi="仿宋" w:cs="仿宋" w:hint="eastAsia"/>
          <w:color w:val="000000"/>
          <w:sz w:val="31"/>
          <w:szCs w:val="31"/>
        </w:rPr>
        <w:t xml:space="preserve">    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我们希望通过本次活动让大家感受律所的工作环境和文化氛围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 xml:space="preserve">, 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让正在寻求工作的你或者面临毕业的法学院学子了解情况、坚定选择，向律所投出简历，迈出优秀律师的第一步。</w:t>
      </w:r>
    </w:p>
    <w:p w:rsidR="003B4302" w:rsidRDefault="0067758A">
      <w:pPr>
        <w:pStyle w:val="a3"/>
        <w:widowControl/>
        <w:spacing w:before="75" w:beforeAutospacing="0" w:after="75" w:afterAutospacing="0"/>
        <w:ind w:firstLine="645"/>
        <w:rPr>
          <w:rFonts w:ascii="sans-serif" w:eastAsia="sans-serif" w:hAnsi="sans-serif" w:cs="sans-serif"/>
          <w:color w:val="000000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我们知道，正在寻找工作的你尤其是即将毕业的学子，是迷茫的彷徨，是在担心自己将去哪儿工作，是在为即将步入职场感到些许无措！面对即将寻找工作的你，很幸运能在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lastRenderedPageBreak/>
        <w:t>这里与你们相遇！云德律所线上招聘如期而至，大量工作岗位已经上线啦！</w:t>
      </w:r>
    </w:p>
    <w:p w:rsidR="003B4302" w:rsidRDefault="0067758A">
      <w:pPr>
        <w:pStyle w:val="a3"/>
        <w:widowControl/>
        <w:spacing w:before="75" w:beforeAutospacing="0" w:after="75" w:afterAutospacing="0"/>
        <w:ind w:firstLine="645"/>
        <w:rPr>
          <w:rFonts w:ascii="sans-serif" w:eastAsia="sans-serif" w:hAnsi="sans-serif" w:cs="sans-serif"/>
          <w:color w:val="000000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即将毕业应聘实习律师的你们，是热情、勇敢、有梦想、敢奋斗，你们如同朝阳散发着活力与引力！从初入校园的心怀忐忑到今日的踌躇满志，从懵懂青涩的少年到风华正茂的青年，即将毕业的你以及寻找工作的你，面临职业生涯的重大选择，我们知道你一定也在找寻一个可以承载你“远大抱负与野心”的平台。欢迎大家来云德律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所线上招聘宣讲会。</w:t>
      </w:r>
    </w:p>
    <w:p w:rsidR="003B4302" w:rsidRDefault="0067758A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sans-serif" w:eastAsia="sans-serif" w:hAnsi="sans-serif" w:cs="sans-serif"/>
          <w:color w:val="000000"/>
        </w:rPr>
      </w:pP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一．关于我们</w:t>
      </w:r>
    </w:p>
    <w:p w:rsidR="003B4302" w:rsidRDefault="0067758A">
      <w:pPr>
        <w:pStyle w:val="a3"/>
        <w:widowControl/>
        <w:shd w:val="clear" w:color="auto" w:fill="FFFFFF"/>
        <w:spacing w:beforeAutospacing="0" w:afterAutospacing="0" w:line="360" w:lineRule="atLeast"/>
        <w:ind w:firstLine="645"/>
        <w:rPr>
          <w:rFonts w:ascii="sans-serif" w:eastAsia="sans-serif" w:hAnsi="sans-serif" w:cs="sans-serif"/>
          <w:color w:val="000000"/>
        </w:rPr>
      </w:pP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（一）律所简介</w:t>
      </w:r>
    </w:p>
    <w:p w:rsidR="003B4302" w:rsidRDefault="0067758A">
      <w:pPr>
        <w:pStyle w:val="a3"/>
        <w:widowControl/>
        <w:spacing w:before="75" w:beforeAutospacing="0" w:after="75" w:afterAutospacing="0"/>
        <w:ind w:firstLine="645"/>
        <w:rPr>
          <w:rFonts w:ascii="sans-serif" w:eastAsia="sans-serif" w:hAnsi="sans-serif" w:cs="sans-serif"/>
          <w:color w:val="000000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陕西云德律师事务所，成立于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2010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年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8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月，是陕西省司法厅直属的综合性合伙制律师事务所，现有律师及法学专家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200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余人，目前，云德律所通过不断引进高端人才，拥有了一支结构合理、专业优势互补、善于沟通协作、执业经验丰富、实战能力较强的专家人才队伍和律师人才队伍。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2015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年陕西云德律师事务所进一步扩大规模成立刑事辩护研究中心，该机构也是西北地区首家、也是唯一一家律师刑事辩护研究中心，拥有西北地区数量最多、学历最高的律师刑事辩护研究团队。陕西云德律师事务所坚持规模化、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专业化、品牌化和国际化的发展方向，先后为几百家家国内公司担任常年法律顾问。解决了大量的合同纠纷、侵权纠纷、员工管理、债务清欠，极大地维护了客户的利益，赢得了客户的信任与尊重。</w:t>
      </w:r>
    </w:p>
    <w:p w:rsidR="003B4302" w:rsidRDefault="0067758A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sans-serif" w:eastAsia="sans-serif" w:hAnsi="sans-serif" w:cs="sans-serif"/>
          <w:color w:val="000000"/>
        </w:rPr>
      </w:pP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（二）招聘岗位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Style w:val="a4"/>
          <w:rFonts w:ascii="STFangsong" w:eastAsia="STFangsong" w:hAnsi="STFangsong" w:cs="STFangsong"/>
          <w:color w:val="000000"/>
          <w:sz w:val="31"/>
          <w:szCs w:val="31"/>
        </w:rPr>
        <w:t>执业律师（西安</w:t>
      </w:r>
      <w:r>
        <w:rPr>
          <w:rStyle w:val="a4"/>
          <w:rFonts w:ascii="STFangsong" w:eastAsia="STFangsong" w:hAnsi="STFangsong" w:cs="STFangsong"/>
          <w:color w:val="000000"/>
          <w:sz w:val="31"/>
          <w:szCs w:val="31"/>
        </w:rPr>
        <w:t>/</w:t>
      </w:r>
      <w:r>
        <w:rPr>
          <w:rStyle w:val="a4"/>
          <w:rFonts w:ascii="STFangsong" w:eastAsia="STFangsong" w:hAnsi="STFangsong" w:cs="STFangsong"/>
          <w:color w:val="000000"/>
          <w:sz w:val="31"/>
          <w:szCs w:val="31"/>
        </w:rPr>
        <w:t>成都）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岗位要求：</w:t>
      </w:r>
    </w:p>
    <w:p w:rsidR="003B4302" w:rsidRDefault="0067758A">
      <w:pPr>
        <w:pStyle w:val="a3"/>
        <w:widowControl/>
        <w:numPr>
          <w:ilvl w:val="0"/>
          <w:numId w:val="2"/>
        </w:numPr>
        <w:spacing w:before="75" w:beforeAutospacing="0" w:after="75" w:afterAutospacing="0" w:line="555" w:lineRule="atLeast"/>
        <w:ind w:firstLine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拥有律师执业证</w:t>
      </w:r>
    </w:p>
    <w:p w:rsidR="003B4302" w:rsidRDefault="0067758A">
      <w:pPr>
        <w:pStyle w:val="a3"/>
        <w:widowControl/>
        <w:numPr>
          <w:ilvl w:val="0"/>
          <w:numId w:val="1"/>
        </w:numPr>
        <w:spacing w:before="75" w:beforeAutospacing="0" w:after="75" w:afterAutospacing="0" w:line="555" w:lineRule="atLeast"/>
        <w:ind w:left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具有二年以上律师工作经验；</w:t>
      </w:r>
    </w:p>
    <w:p w:rsidR="003B4302" w:rsidRDefault="0067758A">
      <w:pPr>
        <w:pStyle w:val="a3"/>
        <w:widowControl/>
        <w:numPr>
          <w:ilvl w:val="0"/>
          <w:numId w:val="1"/>
        </w:numPr>
        <w:spacing w:before="75" w:beforeAutospacing="0" w:after="75" w:afterAutospacing="0" w:line="555" w:lineRule="atLeast"/>
        <w:ind w:left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国内外知名院校毕业；</w:t>
      </w:r>
    </w:p>
    <w:p w:rsidR="003B4302" w:rsidRDefault="0067758A">
      <w:pPr>
        <w:pStyle w:val="a3"/>
        <w:widowControl/>
        <w:numPr>
          <w:ilvl w:val="0"/>
          <w:numId w:val="1"/>
        </w:numPr>
        <w:spacing w:before="75" w:beforeAutospacing="0" w:after="75" w:afterAutospacing="0" w:line="555" w:lineRule="atLeast"/>
        <w:ind w:left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拥有准确获悉、理解工作任务、独立思考、分析、研究问题的工作能力；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ind w:left="645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 xml:space="preserve">5. 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具有团队合作意识；拥有良好、专业的沟通技能及职业素养；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福利待遇：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ind w:firstLine="645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 xml:space="preserve">1. 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待遇面谈；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2.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有机会享受律所提供的国内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/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国际旅游和节日福利；</w:t>
      </w:r>
      <w:r>
        <w:rPr>
          <w:rFonts w:ascii="STFangsong" w:eastAsia="STFangsong" w:hAnsi="STFangsong" w:cs="STFangsong"/>
          <w:color w:val="000000"/>
          <w:sz w:val="31"/>
          <w:szCs w:val="31"/>
        </w:rPr>
        <w:t xml:space="preserve">3. 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有机会参与各项专业论坛。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Style w:val="a4"/>
          <w:rFonts w:ascii="STFangsong" w:eastAsia="STFangsong" w:hAnsi="STFangsong" w:cs="STFangsong"/>
          <w:color w:val="000000"/>
          <w:sz w:val="31"/>
          <w:szCs w:val="31"/>
        </w:rPr>
        <w:t>实习律师（西安）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岗位要求：</w:t>
      </w:r>
    </w:p>
    <w:p w:rsidR="003B4302" w:rsidRDefault="0067758A">
      <w:pPr>
        <w:pStyle w:val="a3"/>
        <w:widowControl/>
        <w:numPr>
          <w:ilvl w:val="0"/>
          <w:numId w:val="3"/>
        </w:numPr>
        <w:spacing w:before="75" w:beforeAutospacing="0" w:after="75" w:afterAutospacing="0" w:line="555" w:lineRule="atLeast"/>
        <w:ind w:firstLine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制作、整理各类案件材料；</w:t>
      </w:r>
    </w:p>
    <w:p w:rsidR="003B4302" w:rsidRDefault="0067758A">
      <w:pPr>
        <w:pStyle w:val="a3"/>
        <w:widowControl/>
        <w:numPr>
          <w:ilvl w:val="0"/>
          <w:numId w:val="3"/>
        </w:numPr>
        <w:spacing w:before="75" w:beforeAutospacing="0" w:after="75" w:afterAutospacing="0" w:line="555" w:lineRule="atLeast"/>
        <w:ind w:firstLine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熟练掌握并准确操作各类案件系统；</w:t>
      </w:r>
    </w:p>
    <w:p w:rsidR="003B4302" w:rsidRDefault="0067758A">
      <w:pPr>
        <w:pStyle w:val="a3"/>
        <w:widowControl/>
        <w:numPr>
          <w:ilvl w:val="0"/>
          <w:numId w:val="3"/>
        </w:numPr>
        <w:spacing w:before="75" w:beforeAutospacing="0" w:after="75" w:afterAutospacing="0" w:line="555" w:lineRule="atLeast"/>
        <w:ind w:firstLine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独立完成立案、保全申请等法定程序类工作及简单案件的庭审；</w:t>
      </w:r>
    </w:p>
    <w:p w:rsidR="003B4302" w:rsidRDefault="0067758A">
      <w:pPr>
        <w:pStyle w:val="a3"/>
        <w:widowControl/>
        <w:numPr>
          <w:ilvl w:val="0"/>
          <w:numId w:val="3"/>
        </w:numPr>
        <w:spacing w:before="75" w:beforeAutospacing="0" w:after="75" w:afterAutospacing="0" w:line="555" w:lineRule="atLeast"/>
        <w:ind w:firstLine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处理运营中心合同审核、修订等非诉法律事务。</w:t>
      </w:r>
    </w:p>
    <w:p w:rsidR="003B4302" w:rsidRDefault="0067758A">
      <w:pPr>
        <w:pStyle w:val="a3"/>
        <w:widowControl/>
        <w:numPr>
          <w:ilvl w:val="0"/>
          <w:numId w:val="3"/>
        </w:numPr>
        <w:spacing w:before="75" w:beforeAutospacing="0" w:after="75" w:afterAutospacing="0" w:line="555" w:lineRule="atLeast"/>
        <w:ind w:firstLine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协助律师与客户接洽、商谈等</w:t>
      </w:r>
      <w:r>
        <w:rPr>
          <w:rFonts w:ascii="STFangsong" w:eastAsia="STFangsong" w:hAnsi="STFangsong" w:cs="STFangsong" w:hint="eastAsia"/>
          <w:color w:val="000000"/>
          <w:sz w:val="31"/>
          <w:szCs w:val="31"/>
        </w:rPr>
        <w:t>。</w:t>
      </w:r>
      <w:r>
        <w:rPr>
          <w:rFonts w:ascii="STFangsong" w:eastAsia="STFangsong" w:hAnsi="STFangsong" w:cs="STFangsong"/>
          <w:color w:val="000000"/>
          <w:sz w:val="31"/>
          <w:szCs w:val="31"/>
        </w:rPr>
        <w:br/>
      </w:r>
      <w:r>
        <w:rPr>
          <w:rFonts w:ascii="STFangsong" w:eastAsia="STFangsong" w:hAnsi="STFangsong" w:cs="STFangsong"/>
          <w:color w:val="000000"/>
          <w:sz w:val="31"/>
          <w:szCs w:val="31"/>
        </w:rPr>
        <w:t>任职资格：</w:t>
      </w:r>
    </w:p>
    <w:p w:rsidR="003B4302" w:rsidRDefault="0067758A">
      <w:pPr>
        <w:pStyle w:val="a3"/>
        <w:widowControl/>
        <w:numPr>
          <w:ilvl w:val="0"/>
          <w:numId w:val="4"/>
        </w:numPr>
        <w:spacing w:before="75" w:beforeAutospacing="0" w:after="75" w:afterAutospacing="0" w:line="555" w:lineRule="atLeast"/>
        <w:ind w:left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法学专业本科以上学历，法学基础扎实（党员、班干部优先）；</w:t>
      </w:r>
    </w:p>
    <w:p w:rsidR="003B4302" w:rsidRDefault="0067758A">
      <w:pPr>
        <w:pStyle w:val="a3"/>
        <w:widowControl/>
        <w:numPr>
          <w:ilvl w:val="0"/>
          <w:numId w:val="4"/>
        </w:numPr>
        <w:spacing w:before="75" w:beforeAutospacing="0" w:after="75" w:afterAutospacing="0" w:line="555" w:lineRule="atLeast"/>
        <w:ind w:left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通过国家法律职业资格</w:t>
      </w:r>
      <w:r>
        <w:rPr>
          <w:rFonts w:ascii="STFangsong" w:eastAsia="STFangsong" w:hAnsi="STFangsong" w:cs="STFangsong" w:hint="eastAsia"/>
          <w:color w:val="000000"/>
          <w:sz w:val="31"/>
          <w:szCs w:val="31"/>
        </w:rPr>
        <w:t>考试（</w:t>
      </w:r>
      <w:r>
        <w:rPr>
          <w:rFonts w:ascii="STFangsong" w:eastAsia="STFangsong" w:hAnsi="STFangsong" w:cs="STFangsong" w:hint="eastAsia"/>
          <w:color w:val="000000"/>
          <w:sz w:val="31"/>
          <w:szCs w:val="31"/>
        </w:rPr>
        <w:t>A</w:t>
      </w:r>
      <w:r>
        <w:rPr>
          <w:rFonts w:ascii="STFangsong" w:eastAsia="STFangsong" w:hAnsi="STFangsong" w:cs="STFangsong" w:hint="eastAsia"/>
          <w:color w:val="000000"/>
          <w:sz w:val="31"/>
          <w:szCs w:val="31"/>
        </w:rPr>
        <w:t>证</w:t>
      </w:r>
      <w:r>
        <w:rPr>
          <w:rFonts w:ascii="STFangsong" w:eastAsia="STFangsong" w:hAnsi="STFangsong" w:cs="STFangsong" w:hint="eastAsia"/>
          <w:color w:val="000000"/>
          <w:sz w:val="31"/>
          <w:szCs w:val="31"/>
        </w:rPr>
        <w:t>）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；</w:t>
      </w:r>
    </w:p>
    <w:p w:rsidR="003B4302" w:rsidRDefault="0067758A">
      <w:pPr>
        <w:pStyle w:val="a3"/>
        <w:widowControl/>
        <w:numPr>
          <w:ilvl w:val="0"/>
          <w:numId w:val="4"/>
        </w:numPr>
        <w:spacing w:before="75" w:beforeAutospacing="0" w:after="75" w:afterAutospacing="0" w:line="555" w:lineRule="atLeast"/>
        <w:ind w:left="645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诚信踏实，</w:t>
      </w:r>
      <w:r>
        <w:rPr>
          <w:rFonts w:ascii="STFangsong" w:eastAsia="STFangsong" w:hAnsi="STFangsong" w:cs="STFangsong" w:hint="eastAsia"/>
          <w:color w:val="000000"/>
          <w:sz w:val="31"/>
          <w:szCs w:val="31"/>
        </w:rPr>
        <w:t>拥有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良好的沟通能力，有志于从事律师工作；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ind w:left="645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4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、持有驾照。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福利待遇：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ind w:firstLine="645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1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、拥有优于同行业的基本工资。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2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、绩效奖金。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3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、节日礼物、岗前培训、工作餐</w:t>
      </w:r>
      <w:r>
        <w:rPr>
          <w:rFonts w:ascii="STFangsong" w:eastAsia="STFangsong" w:hAnsi="STFangsong" w:cs="STFangsong" w:hint="eastAsia"/>
          <w:color w:val="000000"/>
          <w:sz w:val="31"/>
          <w:szCs w:val="31"/>
        </w:rPr>
        <w:t>、交通补助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等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二、青年律师人才培养计划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ind w:firstLine="675"/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</w:pP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为了帮助青年律师更好更快的发展，促进本所</w:t>
      </w:r>
      <w:r>
        <w:rPr>
          <w:rFonts w:ascii="STFangsong" w:eastAsia="STFangsong" w:hAnsi="STFangsong" w:cs="STFangsong" w:hint="eastAsia"/>
          <w:color w:val="333333"/>
          <w:spacing w:val="15"/>
          <w:sz w:val="31"/>
          <w:szCs w:val="31"/>
          <w:shd w:val="clear" w:color="auto" w:fill="FFFFFF"/>
        </w:rPr>
        <w:t>青年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律师专业化</w:t>
      </w:r>
      <w:r>
        <w:rPr>
          <w:rFonts w:ascii="STFangsong" w:eastAsia="STFangsong" w:hAnsi="STFangsong" w:cs="STFangsong" w:hint="eastAsia"/>
          <w:color w:val="333333"/>
          <w:spacing w:val="15"/>
          <w:sz w:val="31"/>
          <w:szCs w:val="31"/>
          <w:shd w:val="clear" w:color="auto" w:fill="FFFFFF"/>
        </w:rPr>
        <w:t>水平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的提升，培养律师职业素养及法律思维，提高律师的执业水平和律所整体</w:t>
      </w:r>
      <w:r>
        <w:rPr>
          <w:rFonts w:ascii="STFangsong" w:eastAsia="STFangsong" w:hAnsi="STFangsong" w:cs="STFangsong" w:hint="eastAsia"/>
          <w:color w:val="333333"/>
          <w:spacing w:val="15"/>
          <w:sz w:val="31"/>
          <w:szCs w:val="31"/>
          <w:shd w:val="clear" w:color="auto" w:fill="FFFFFF"/>
        </w:rPr>
        <w:t>专业化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法律服务能力，云德成立了</w:t>
      </w:r>
      <w:r>
        <w:rPr>
          <w:rFonts w:ascii="STFangsong" w:eastAsia="STFangsong" w:hAnsi="STFangsong" w:cs="STFangsong" w:hint="eastAsia"/>
          <w:color w:val="333333"/>
          <w:spacing w:val="15"/>
          <w:sz w:val="31"/>
          <w:szCs w:val="31"/>
          <w:shd w:val="clear" w:color="auto" w:fill="FFFFFF"/>
        </w:rPr>
        <w:t>云德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律师学院，以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“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培养人才、优化资源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”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为发展蓝图，专门致力于</w:t>
      </w:r>
      <w:r>
        <w:rPr>
          <w:rFonts w:ascii="STFangsong" w:eastAsia="STFangsong" w:hAnsi="STFangsong" w:cs="STFangsong" w:hint="eastAsia"/>
          <w:color w:val="333333"/>
          <w:spacing w:val="15"/>
          <w:sz w:val="31"/>
          <w:szCs w:val="31"/>
          <w:shd w:val="clear" w:color="auto" w:fill="FFFFFF"/>
        </w:rPr>
        <w:t>青年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律师实务、礼仪、沟通交流全方面的培养。云德律师学院会每周都会定期的开设课程，包括模拟法庭、法官或教授讲座、首席实操培训、礼仪培训等。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ind w:firstLine="675"/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</w:pPr>
      <w:r>
        <w:rPr>
          <w:rFonts w:ascii="STFangsong" w:eastAsia="STFangsong" w:hAnsi="STFangsong" w:cs="STFangsong" w:hint="eastAsia"/>
          <w:color w:val="333333"/>
          <w:spacing w:val="15"/>
          <w:sz w:val="31"/>
          <w:szCs w:val="31"/>
          <w:shd w:val="clear" w:color="auto" w:fill="FFFFFF"/>
        </w:rPr>
        <w:t>我们坚信：</w:t>
      </w:r>
      <w:r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  <w:t>云德律师学院是青年律师成长的平台，是青年律师实现梦想的助力器。</w:t>
      </w:r>
    </w:p>
    <w:p w:rsidR="003B4302" w:rsidRDefault="003B4302">
      <w:pPr>
        <w:pStyle w:val="a3"/>
        <w:widowControl/>
        <w:spacing w:before="75" w:beforeAutospacing="0" w:after="75" w:afterAutospacing="0" w:line="555" w:lineRule="atLeast"/>
        <w:ind w:firstLine="675"/>
        <w:rPr>
          <w:rFonts w:ascii="STFangsong" w:eastAsia="STFangsong" w:hAnsi="STFangsong" w:cs="STFangsong"/>
          <w:color w:val="333333"/>
          <w:spacing w:val="15"/>
          <w:sz w:val="31"/>
          <w:szCs w:val="31"/>
          <w:shd w:val="clear" w:color="auto" w:fill="FFFFFF"/>
        </w:rPr>
      </w:pPr>
    </w:p>
    <w:p w:rsidR="003B4302" w:rsidRDefault="0067758A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sans-serif" w:eastAsia="sans-serif" w:hAnsi="sans-serif" w:cs="sans-serif"/>
          <w:color w:val="000000"/>
        </w:rPr>
      </w:pP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三．招聘流程</w:t>
      </w:r>
    </w:p>
    <w:p w:rsidR="003B4302" w:rsidRDefault="0067758A">
      <w:pPr>
        <w:pStyle w:val="a3"/>
        <w:widowControl/>
        <w:shd w:val="clear" w:color="auto" w:fill="FFFFFF"/>
        <w:spacing w:beforeAutospacing="0" w:afterAutospacing="0" w:line="360" w:lineRule="atLeast"/>
        <w:ind w:firstLine="645"/>
        <w:rPr>
          <w:rFonts w:ascii="sans-serif" w:eastAsia="仿宋" w:hAnsi="sans-serif" w:cs="sans-serif" w:hint="eastAsia"/>
          <w:color w:val="000000"/>
        </w:rPr>
      </w:pP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本次招聘，以线上宣讲及线上招聘为主，主要包括以下阶段</w:t>
      </w:r>
      <w:r>
        <w:rPr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：</w:t>
      </w:r>
    </w:p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3365"/>
        <w:gridCol w:w="4368"/>
      </w:tblGrid>
      <w:tr w:rsidR="003B4302">
        <w:trPr>
          <w:trHeight w:val="577"/>
          <w:jc w:val="center"/>
        </w:trPr>
        <w:tc>
          <w:tcPr>
            <w:tcW w:w="834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365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32"/>
                <w:szCs w:val="32"/>
              </w:rPr>
              <w:t>流程节点</w:t>
            </w:r>
          </w:p>
        </w:tc>
        <w:tc>
          <w:tcPr>
            <w:tcW w:w="4368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32"/>
                <w:szCs w:val="32"/>
              </w:rPr>
              <w:t>时间</w:t>
            </w:r>
          </w:p>
        </w:tc>
      </w:tr>
      <w:tr w:rsidR="003B4302">
        <w:trPr>
          <w:trHeight w:val="577"/>
          <w:jc w:val="center"/>
        </w:trPr>
        <w:tc>
          <w:tcPr>
            <w:tcW w:w="834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65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线上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申请</w:t>
            </w:r>
          </w:p>
        </w:tc>
        <w:tc>
          <w:tcPr>
            <w:tcW w:w="4368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即日起至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招聘结束</w:t>
            </w:r>
          </w:p>
        </w:tc>
      </w:tr>
      <w:tr w:rsidR="003B4302">
        <w:trPr>
          <w:trHeight w:val="577"/>
          <w:jc w:val="center"/>
        </w:trPr>
        <w:tc>
          <w:tcPr>
            <w:tcW w:w="834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365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线上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宣讲</w:t>
            </w:r>
          </w:p>
        </w:tc>
        <w:tc>
          <w:tcPr>
            <w:tcW w:w="4368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本周五晚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7:45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开始</w:t>
            </w:r>
          </w:p>
        </w:tc>
      </w:tr>
      <w:tr w:rsidR="003B4302">
        <w:trPr>
          <w:trHeight w:val="577"/>
          <w:jc w:val="center"/>
        </w:trPr>
        <w:tc>
          <w:tcPr>
            <w:tcW w:w="834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65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线上面试</w:t>
            </w:r>
          </w:p>
        </w:tc>
        <w:tc>
          <w:tcPr>
            <w:tcW w:w="4368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宣讲结束以后三个工作日内</w:t>
            </w:r>
          </w:p>
        </w:tc>
      </w:tr>
      <w:tr w:rsidR="003B4302">
        <w:trPr>
          <w:trHeight w:val="577"/>
          <w:jc w:val="center"/>
        </w:trPr>
        <w:tc>
          <w:tcPr>
            <w:tcW w:w="834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365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offer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沟通及发放</w:t>
            </w:r>
          </w:p>
        </w:tc>
        <w:tc>
          <w:tcPr>
            <w:tcW w:w="4368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面试结束三个工作日内</w:t>
            </w:r>
          </w:p>
        </w:tc>
      </w:tr>
      <w:tr w:rsidR="003B4302">
        <w:trPr>
          <w:trHeight w:val="577"/>
          <w:jc w:val="center"/>
        </w:trPr>
        <w:tc>
          <w:tcPr>
            <w:tcW w:w="834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65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办理入职</w:t>
            </w:r>
          </w:p>
        </w:tc>
        <w:tc>
          <w:tcPr>
            <w:tcW w:w="4368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双方协商沟通（线上办理）</w:t>
            </w:r>
          </w:p>
        </w:tc>
      </w:tr>
      <w:tr w:rsidR="003B4302">
        <w:trPr>
          <w:trHeight w:val="586"/>
          <w:jc w:val="center"/>
        </w:trPr>
        <w:tc>
          <w:tcPr>
            <w:tcW w:w="834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365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textAlignment w:val="bottom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入职培训</w:t>
            </w:r>
          </w:p>
        </w:tc>
        <w:tc>
          <w:tcPr>
            <w:tcW w:w="4368" w:type="dxa"/>
            <w:shd w:val="clear" w:color="auto" w:fill="FFFFFF"/>
            <w:tcMar>
              <w:bottom w:w="0" w:type="dxa"/>
            </w:tcMar>
            <w:vAlign w:val="bottom"/>
          </w:tcPr>
          <w:p w:rsidR="003B4302" w:rsidRDefault="0067758A">
            <w:pPr>
              <w:pStyle w:val="a3"/>
              <w:widowControl/>
              <w:spacing w:beforeAutospacing="0" w:afterAutospacing="0" w:line="26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在线培训（通过内部群）</w:t>
            </w:r>
          </w:p>
        </w:tc>
      </w:tr>
    </w:tbl>
    <w:p w:rsidR="003B4302" w:rsidRDefault="0067758A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sans-serif" w:eastAsia="sans-serif" w:hAnsi="sans-serif" w:cs="sans-serif"/>
          <w:color w:val="000000"/>
        </w:rPr>
      </w:pP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五．宣讲方式及其时间</w:t>
      </w:r>
    </w:p>
    <w:p w:rsidR="003B4302" w:rsidRDefault="0067758A">
      <w:pPr>
        <w:pStyle w:val="a3"/>
        <w:widowControl/>
        <w:spacing w:before="75" w:beforeAutospacing="0" w:after="75" w:afterAutospacing="0"/>
        <w:ind w:firstLine="645"/>
        <w:rPr>
          <w:rFonts w:ascii="sans-serif" w:eastAsia="sans-serif" w:hAnsi="sans-serif" w:cs="sans-serif"/>
          <w:color w:val="000000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本次云德律所招聘宣讲会于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2020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年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月</w:t>
      </w:r>
      <w:r>
        <w:rPr>
          <w:rFonts w:ascii="仿宋" w:eastAsia="仿宋" w:hAnsi="仿宋" w:cs="仿宋"/>
          <w:color w:val="000000"/>
          <w:sz w:val="31"/>
          <w:szCs w:val="31"/>
        </w:rPr>
        <w:t>15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日（周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五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）晚上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7:45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开展，将通过云德官方抖音、快手、今日头条、微博等直播平台线上宣讲，有应聘意向的朋友请加入云德律所线上宣讲微信群（扫描下方二维码，若无法扫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码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进群，可以添加微信（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13603411665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，由工作人员邀请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进入微信群，届时将在群内发送直播链接，通过链接即可参加线上招聘宣会。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联系人：</w:t>
      </w:r>
      <w:r>
        <w:rPr>
          <w:rFonts w:ascii="STFangsong" w:eastAsia="STFangsong" w:hAnsi="STFangsong" w:cs="STFangsong" w:hint="eastAsia"/>
          <w:color w:val="000000"/>
          <w:sz w:val="31"/>
          <w:szCs w:val="31"/>
        </w:rPr>
        <w:t>王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律师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联系电话：</w:t>
      </w:r>
      <w:r>
        <w:rPr>
          <w:rFonts w:ascii="STFangsong" w:eastAsia="STFangsong" w:hAnsi="STFangsong" w:cs="STFangsong" w:hint="eastAsia"/>
          <w:color w:val="000000"/>
          <w:sz w:val="31"/>
          <w:szCs w:val="31"/>
        </w:rPr>
        <w:t>15291875639</w:t>
      </w:r>
      <w:r>
        <w:rPr>
          <w:rFonts w:ascii="STFangsong" w:eastAsia="STFangsong" w:hAnsi="STFangsong" w:cs="STFangsong"/>
          <w:color w:val="000000"/>
          <w:sz w:val="31"/>
          <w:szCs w:val="31"/>
        </w:rPr>
        <w:t xml:space="preserve"> 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ans-serif" w:eastAsia="sans-serif" w:hAnsi="sans-serif" w:cs="sans-serif"/>
          <w:color w:val="000000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联系邮箱：</w:t>
      </w:r>
      <w:r>
        <w:rPr>
          <w:rFonts w:ascii="STFangsong" w:eastAsia="STFangsong" w:hAnsi="STFangsong" w:cs="STFangsong"/>
          <w:color w:val="000000"/>
          <w:sz w:val="31"/>
          <w:szCs w:val="31"/>
        </w:rPr>
        <w:t>yundelaw@126.com</w:t>
      </w: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rFonts w:ascii="STFangsong" w:eastAsia="STFangsong" w:hAnsi="STFangsong" w:cs="STFangsong"/>
          <w:color w:val="000000"/>
          <w:sz w:val="31"/>
          <w:szCs w:val="31"/>
        </w:rPr>
        <w:t>联系地址：陕西省西安市曲江新区雁南五路智慧大厦一、二、三、四、五、九层和曲江文化创意大厦十九层。</w:t>
      </w:r>
    </w:p>
    <w:p w:rsidR="003B4302" w:rsidRDefault="003B4302">
      <w:pPr>
        <w:pStyle w:val="a3"/>
        <w:widowControl/>
        <w:spacing w:before="75" w:beforeAutospacing="0" w:after="75" w:afterAutospacing="0" w:line="555" w:lineRule="atLeast"/>
        <w:rPr>
          <w:rFonts w:ascii="STFangsong" w:eastAsia="STFangsong" w:hAnsi="STFangsong" w:cs="STFangsong"/>
          <w:color w:val="000000"/>
          <w:sz w:val="31"/>
          <w:szCs w:val="31"/>
        </w:rPr>
      </w:pPr>
    </w:p>
    <w:p w:rsidR="003B4302" w:rsidRDefault="0067758A">
      <w:pPr>
        <w:pStyle w:val="a3"/>
        <w:widowControl/>
        <w:spacing w:before="75" w:beforeAutospacing="0" w:after="75" w:afterAutospacing="0" w:line="555" w:lineRule="atLeast"/>
        <w:rPr>
          <w:rFonts w:ascii="STFangsong" w:eastAsia="STFangsong" w:hAnsi="STFangsong" w:cs="STFangsong"/>
          <w:color w:val="000000"/>
          <w:sz w:val="31"/>
          <w:szCs w:val="31"/>
        </w:rPr>
      </w:pPr>
      <w:r>
        <w:rPr>
          <w:noProof/>
        </w:rPr>
        <w:drawing>
          <wp:inline distT="0" distB="0" distL="114300" distR="114300">
            <wp:extent cx="6136659" cy="6291509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136659" cy="629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302" w:rsidRDefault="003B4302">
      <w:pPr>
        <w:pStyle w:val="a3"/>
        <w:widowControl/>
        <w:spacing w:before="75" w:beforeAutospacing="0" w:after="75" w:afterAutospacing="0" w:line="555" w:lineRule="atLeast"/>
        <w:rPr>
          <w:rFonts w:ascii="STFangsong" w:eastAsia="STFangsong" w:hAnsi="STFangsong" w:cs="STFangsong"/>
          <w:color w:val="000000"/>
          <w:sz w:val="31"/>
          <w:szCs w:val="31"/>
        </w:rPr>
      </w:pPr>
    </w:p>
    <w:p w:rsidR="003B4302" w:rsidRDefault="003B4302">
      <w:pPr>
        <w:pStyle w:val="a3"/>
        <w:widowControl/>
        <w:spacing w:before="75" w:beforeAutospacing="0" w:after="75" w:afterAutospacing="0" w:line="555" w:lineRule="atLeast"/>
        <w:rPr>
          <w:rFonts w:ascii="STFangsong" w:eastAsia="STFangsong" w:hAnsi="STFangsong" w:cs="STFangsong"/>
          <w:color w:val="000000"/>
          <w:sz w:val="31"/>
          <w:szCs w:val="31"/>
        </w:rPr>
      </w:pPr>
    </w:p>
    <w:sectPr w:rsidR="003B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001" w:usb1="080E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panose1 w:val="020B0604020202020204"/>
    <w:charset w:val="00"/>
    <w:family w:val="auto"/>
    <w:pitch w:val="default"/>
  </w:font>
  <w:font w:name="STFangsong">
    <w:panose1 w:val="020106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singleLevel"/>
    <w:tmpl w:val="2E06D66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683DC30C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6216351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0000003"/>
    <w:multiLevelType w:val="singleLevel"/>
    <w:tmpl w:val="CE22922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02"/>
    <w:rsid w:val="003B4302"/>
    <w:rsid w:val="006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CD18145-33FF-6249-942E-00AF283B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云德律所 马律师</dc:creator>
  <cp:lastModifiedBy>Microsoft Office User</cp:lastModifiedBy>
  <cp:revision>2</cp:revision>
  <dcterms:created xsi:type="dcterms:W3CDTF">2020-05-15T02:14:00Z</dcterms:created>
  <dcterms:modified xsi:type="dcterms:W3CDTF">2020-05-15T02:14:00Z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