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</w:t>
      </w:r>
      <w:r>
        <w:rPr>
          <w:rFonts w:hint="eastAsia"/>
        </w:rPr>
        <w:t>非全日制法律博士专业学位研究生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</w:p>
        </w:tc>
        <w:tc>
          <w:tcPr>
            <w:tcW w:w="14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mQ0NTA0ODY0YzRkOTRlNjQxY2QxYjNlNWU2YTIifQ=="/>
    <w:docVar w:name="KSO_WPS_MARK_KEY" w:val="47030fbe-537b-4c44-a7a8-dcbd394fc485"/>
  </w:docVars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16256BEE"/>
    <w:rsid w:val="425B21FF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2</Lines>
  <Paragraphs>1</Paragraphs>
  <TotalTime>6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陈思</cp:lastModifiedBy>
  <dcterms:modified xsi:type="dcterms:W3CDTF">2025-03-27T02:22:43Z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FA72617B0DD0461F84D2AE9ACD8EC698_13</vt:lpwstr>
  </property>
</Properties>
</file>