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/>
        <w:jc w:val="center"/>
        <w:rPr>
          <w:rFonts w:eastAsia="华文宋体"/>
          <w:b/>
          <w:bCs/>
          <w:color w:val="000000"/>
          <w:sz w:val="28"/>
          <w:szCs w:val="28"/>
        </w:rPr>
      </w:pPr>
      <w:r>
        <w:rPr>
          <w:rFonts w:eastAsia="华文宋体"/>
          <w:b/>
          <w:bCs/>
          <w:color w:val="000000"/>
          <w:sz w:val="28"/>
          <w:szCs w:val="28"/>
        </w:rPr>
        <w:t>202</w:t>
      </w:r>
      <w:r>
        <w:rPr>
          <w:rFonts w:hint="eastAsia" w:eastAsia="华文宋体"/>
          <w:b/>
          <w:bCs/>
          <w:color w:val="000000"/>
          <w:sz w:val="28"/>
          <w:szCs w:val="28"/>
          <w:lang w:val="en-US" w:eastAsia="zh-CN"/>
        </w:rPr>
        <w:t xml:space="preserve">5 </w:t>
      </w:r>
      <w:r>
        <w:rPr>
          <w:rFonts w:eastAsia="华文宋体"/>
          <w:b/>
          <w:bCs/>
          <w:color w:val="000000"/>
          <w:sz w:val="28"/>
          <w:szCs w:val="28"/>
        </w:rPr>
        <w:t>Jessup报名表</w:t>
      </w:r>
    </w:p>
    <w:tbl>
      <w:tblPr>
        <w:tblStyle w:val="4"/>
        <w:tblpPr w:leftFromText="45" w:rightFromText="45" w:vertAnchor="text"/>
        <w:tblW w:w="8475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4"/>
        <w:gridCol w:w="2990"/>
        <w:gridCol w:w="1236"/>
        <w:gridCol w:w="30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617" w:hRule="atLeast"/>
          <w:tblCellSpacing w:w="0" w:type="dxa"/>
        </w:trPr>
        <w:tc>
          <w:tcPr>
            <w:tcW w:w="1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姓名</w:t>
            </w:r>
          </w:p>
        </w:tc>
        <w:tc>
          <w:tcPr>
            <w:tcW w:w="2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学号</w:t>
            </w:r>
          </w:p>
        </w:tc>
        <w:tc>
          <w:tcPr>
            <w:tcW w:w="30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617" w:hRule="atLeast"/>
          <w:tblCellSpacing w:w="0" w:type="dxa"/>
        </w:trPr>
        <w:tc>
          <w:tcPr>
            <w:tcW w:w="1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学院年级</w:t>
            </w:r>
          </w:p>
        </w:tc>
        <w:tc>
          <w:tcPr>
            <w:tcW w:w="2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30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617" w:hRule="atLeast"/>
          <w:tblCellSpacing w:w="0" w:type="dxa"/>
        </w:trPr>
        <w:tc>
          <w:tcPr>
            <w:tcW w:w="1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电话</w:t>
            </w:r>
          </w:p>
        </w:tc>
        <w:tc>
          <w:tcPr>
            <w:tcW w:w="2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绩点</w:t>
            </w:r>
          </w:p>
        </w:tc>
        <w:tc>
          <w:tcPr>
            <w:tcW w:w="30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2571" w:hRule="atLeast"/>
          <w:tblCellSpacing w:w="0" w:type="dxa"/>
        </w:trPr>
        <w:tc>
          <w:tcPr>
            <w:tcW w:w="1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国际法学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学习情况</w:t>
            </w:r>
          </w:p>
        </w:tc>
        <w:tc>
          <w:tcPr>
            <w:tcW w:w="73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如：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三国法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或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相关选修课的修读情况及分数、曾阅读的相关书籍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或其他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任何你认为有助于学习国际法的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知识背景、实践经历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等。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840" w:hRule="atLeast"/>
          <w:tblCellSpacing w:w="0" w:type="dxa"/>
        </w:trPr>
        <w:tc>
          <w:tcPr>
            <w:tcW w:w="1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英语水平</w:t>
            </w:r>
          </w:p>
        </w:tc>
        <w:tc>
          <w:tcPr>
            <w:tcW w:w="73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如：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各类英语水平测试的成绩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交换经验等；如有小分，请一并列出小分。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  <w:tblCellSpacing w:w="0" w:type="dxa"/>
        </w:trPr>
        <w:tc>
          <w:tcPr>
            <w:tcW w:w="1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模拟法庭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相关经历</w:t>
            </w:r>
          </w:p>
        </w:tc>
        <w:tc>
          <w:tcPr>
            <w:tcW w:w="73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（包括中文或英文各类模拟法庭课程的上课情况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或模拟法庭比赛的参赛经历、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请着重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你在其中承担的角色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没有可不写。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2742" w:hRule="atLeast"/>
          <w:tblCellSpacing w:w="0" w:type="dxa"/>
        </w:trPr>
        <w:tc>
          <w:tcPr>
            <w:tcW w:w="1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73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（其他你认为对评估你的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参与意愿和个人能力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，尤其是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英语能力、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学习能力、法律检索和法律写作能力等有用的信息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没有可不写。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2614" w:hRule="atLeast"/>
          <w:tblCellSpacing w:w="0" w:type="dxa"/>
        </w:trPr>
        <w:tc>
          <w:tcPr>
            <w:tcW w:w="11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ˎ̥" w:hAnsi="ˎ̥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  <w:t>报名须知</w:t>
            </w:r>
          </w:p>
        </w:tc>
        <w:tc>
          <w:tcPr>
            <w:tcW w:w="73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left"/>
              <w:textAlignment w:val="auto"/>
              <w:rPr>
                <w:rFonts w:hint="default" w:ascii="ˎ̥" w:hAnsi="ˎ̥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Jessup训练从2024年9月开始，将于2025年2月赴北京参与国内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选拔。在此期间，选手每周需留出充足的时间参与训练和memo撰写，缺少或消极参与者将被取消上场资格。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*填写完成后，请于8.13日23:59前将此报名表与笔试稿一同发送至邮箱：</w:t>
      </w:r>
      <w:r>
        <w:rPr>
          <w:rFonts w:hint="default"/>
          <w:lang w:val="en-US" w:eastAsia="zh-CN"/>
        </w:rPr>
        <w:t>zjujessup</w:t>
      </w:r>
      <w:r>
        <w:rPr>
          <w:rFonts w:hint="eastAsia"/>
          <w:lang w:val="en-US" w:eastAsia="zh-CN"/>
        </w:rPr>
        <w:t xml:space="preserve">2025@163.com 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ˎ̥">
    <w:altName w:val="苹方-简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4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9FF7F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TotalTime>1</TotalTime>
  <ScaleCrop>false</ScaleCrop>
  <LinksUpToDate>false</LinksUpToDate>
  <CharactersWithSpaces>279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2015-03-19T11:49:00Z</dcterms:created>
  <dc:creator>Peng Lv</dc:creator>
  <cp:lastModifiedBy>LC</cp:lastModifiedBy>
  <dcterms:modified xsi:type="dcterms:W3CDTF">2024-08-05T21:52:38Z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D98723A271FA56548E45AF663CE85344_43</vt:lpwstr>
  </property>
</Properties>
</file>