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光华法学院研究生国家奖学金评审方法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研究生国家奖学金由中央财政出资设立，博士研究生国家奖学金奖励标准为每生每年3万元；硕士研究生国家奖学金奖励标准为每生每年2万元。根据《浙江大学研究生国家奖学金评审实施细则》（浙大发研〔2012〕218号）文件的有关要求，结合本院实际情况，特制定本办法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1、评审程序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1）所有符合《浙江大学研究生国家奖学金评审实施细则》和《浙江大学光华法学院研究生评奖评优实施细则》规定条件的研究生均有资格申请。有意愿申请国家奖学金的研究生，本人应如实填写“研究生国家奖学金申请审批表”（一式两份，正反面打印），向所在学院评审委员会提出申请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2）学院汇总申请名单后，由学院研究生国家奖学金评审委员会组织评审，每位申请评奖的研究生进行3分钟自我陈述，2分钟现场提问，评审委员现场打分，结合记实总分，按最终得分从高到低排序，按照分配名额确定初评结果，在学院网上进行公示（公示期不少于5个工作日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具体计分方案：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最终得分=记实总分（折算</w:t>
      </w:r>
      <w:r>
        <w:rPr>
          <w:sz w:val="24"/>
          <w:szCs w:val="24"/>
        </w:rPr>
        <w:t>成</w:t>
      </w:r>
      <w:r>
        <w:rPr>
          <w:rFonts w:hint="eastAsia"/>
          <w:sz w:val="24"/>
          <w:szCs w:val="24"/>
        </w:rPr>
        <w:t>百分制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0% + 公开答辩评委平均分（百分制）*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 xml:space="preserve">0%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记实总分参照《浙江大学光华法学院研究生评奖评优实施细则》。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（3）学院汇总获奖名单，经公示后，上报研究生院。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（4）在学院公示结束后，学校将汇总各学院获奖名单，在学校网站上进行公示（公示期不少于5个工作日）。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2、说明：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bookmarkStart w:id="0" w:name="_GoBack"/>
      <w:bookmarkEnd w:id="0"/>
      <w:r>
        <w:rPr>
          <w:rFonts w:hint="eastAsia"/>
          <w:sz w:val="24"/>
          <w:szCs w:val="24"/>
        </w:rPr>
        <w:t>国家奖学金，在职研究生和正常学制后的研究生不参评。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（2）国家奖学金纳入我校研究生奖学金体系。国家奖学金获得者须从当学年综合表现优异的研究生中产生。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（3）本方案自发布之日起实施，由光华法学院研究生奖学金评审委员会负责解释。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光华法学院研究生奖学金评审委员会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2015年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7CE5"/>
    <w:rsid w:val="001663BD"/>
    <w:rsid w:val="001F7288"/>
    <w:rsid w:val="00517415"/>
    <w:rsid w:val="00596C4A"/>
    <w:rsid w:val="00630BD8"/>
    <w:rsid w:val="00657CE5"/>
    <w:rsid w:val="007955B3"/>
    <w:rsid w:val="00997048"/>
    <w:rsid w:val="00B42762"/>
    <w:rsid w:val="00B636B6"/>
    <w:rsid w:val="00DB4D5A"/>
    <w:rsid w:val="58C03E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661</Characters>
  <Lines>5</Lines>
  <Paragraphs>1</Paragraphs>
  <TotalTime>26</TotalTime>
  <ScaleCrop>false</ScaleCrop>
  <LinksUpToDate>false</LinksUpToDate>
  <CharactersWithSpaces>775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2014-09-30T03:46:00Z</dcterms:created>
  <dc:creator>lenovo</dc:creator>
  <cp:lastModifiedBy>Cyristalyly</cp:lastModifiedBy>
  <dcterms:modified xsi:type="dcterms:W3CDTF">2018-10-02T08:40:50Z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