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53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391"/>
        <w:gridCol w:w="27"/>
        <w:gridCol w:w="1984"/>
        <w:gridCol w:w="1701"/>
        <w:gridCol w:w="2399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75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44"/>
                <w:szCs w:val="32"/>
              </w:rPr>
              <w:t>浙江大学光华法学院辩论队纳新报名表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（照片）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（可不贴）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年级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手机长/短号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邮箱地址</w:t>
            </w:r>
          </w:p>
        </w:tc>
        <w:tc>
          <w:tcPr>
            <w:tcW w:w="5103" w:type="dxa"/>
            <w:gridSpan w:val="4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27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是否有辩论经验</w:t>
            </w:r>
          </w:p>
        </w:tc>
        <w:tc>
          <w:tcPr>
            <w:tcW w:w="139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若有，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曾打过的辩位</w:t>
            </w:r>
          </w:p>
        </w:tc>
        <w:tc>
          <w:tcPr>
            <w:tcW w:w="4100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277" w:hRule="atLeast"/>
        </w:trPr>
        <w:tc>
          <w:tcPr>
            <w:tcW w:w="2240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个人意愿辩位</w:t>
            </w:r>
          </w:p>
        </w:tc>
        <w:tc>
          <w:tcPr>
            <w:tcW w:w="1391" w:type="dxa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Adobe 黑体 Std R" w:hAnsi="Adobe 黑体 Std R" w:eastAsia="Adobe 黑体 Std R"/>
                <w:sz w:val="28"/>
                <w:szCs w:val="24"/>
              </w:rPr>
            </w:pPr>
          </w:p>
        </w:tc>
        <w:tc>
          <w:tcPr>
            <w:tcW w:w="2011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28"/>
                <w:szCs w:val="24"/>
              </w:rPr>
            </w:pPr>
            <w:r>
              <w:rPr>
                <w:rFonts w:hint="eastAsia" w:ascii="宋体" w:hAnsi="宋体" w:eastAsia="宋体"/>
                <w:b/>
                <w:sz w:val="28"/>
                <w:szCs w:val="24"/>
              </w:rPr>
              <w:t>兴趣爱好</w:t>
            </w:r>
          </w:p>
        </w:tc>
        <w:tc>
          <w:tcPr>
            <w:tcW w:w="4100" w:type="dxa"/>
            <w:gridSpan w:val="2"/>
            <w:vAlign w:val="center"/>
          </w:tcPr>
          <w:p>
            <w:pPr>
              <w:adjustRightInd/>
              <w:snapToGrid/>
              <w:spacing w:line="220" w:lineRule="atLeast"/>
              <w:jc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918" w:hRule="atLeast"/>
        </w:trPr>
        <w:tc>
          <w:tcPr>
            <w:tcW w:w="2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个人</w:t>
            </w:r>
          </w:p>
          <w:p>
            <w:pPr>
              <w:adjustRightInd/>
              <w:snapToGrid/>
              <w:spacing w:line="220" w:lineRule="atLeast"/>
              <w:jc w:val="center"/>
              <w:rPr>
                <w:rFonts w:ascii="宋体" w:hAnsi="宋体" w:eastAsia="宋体"/>
                <w:b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简介</w:t>
            </w:r>
          </w:p>
          <w:p>
            <w:pPr>
              <w:adjustRightInd/>
              <w:snapToGrid/>
              <w:spacing w:line="220" w:lineRule="atLeast"/>
              <w:jc w:val="center"/>
            </w:pPr>
          </w:p>
        </w:tc>
        <w:tc>
          <w:tcPr>
            <w:tcW w:w="7502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  <w:lang w:bidi="hi-IN"/>
              </w:rPr>
            </w:pPr>
          </w:p>
        </w:tc>
      </w:tr>
    </w:tbl>
    <w:p>
      <w:pPr>
        <w:spacing w:line="220" w:lineRule="atLeast"/>
      </w:pPr>
    </w:p>
    <w:p>
      <w:pPr>
        <w:spacing w:line="220" w:lineRule="atLeast"/>
        <w:rPr>
          <w:rFonts w:ascii="仿宋" w:hAnsi="仿宋" w:eastAsia="仿宋"/>
          <w:color w:val="000000"/>
          <w:sz w:val="21"/>
        </w:rPr>
      </w:pPr>
      <w:r>
        <w:rPr>
          <w:rFonts w:hint="eastAsia" w:ascii="仿宋" w:hAnsi="仿宋" w:eastAsia="仿宋"/>
        </w:rPr>
        <w:t>*请于</w:t>
      </w:r>
      <w:r>
        <w:rPr>
          <w:rFonts w:hint="eastAsia" w:ascii="仿宋" w:hAnsi="仿宋" w:eastAsia="仿宋"/>
          <w:lang w:val="en-US" w:eastAsia="zh-CN"/>
        </w:rPr>
        <w:t>9</w:t>
      </w:r>
      <w:r>
        <w:rPr>
          <w:rFonts w:hint="eastAsia" w:ascii="仿宋" w:hAnsi="仿宋" w:eastAsia="仿宋"/>
        </w:rPr>
        <w:t>月</w:t>
      </w:r>
      <w:r>
        <w:rPr>
          <w:rFonts w:hint="eastAsia" w:ascii="仿宋" w:hAnsi="仿宋" w:eastAsia="仿宋"/>
          <w:lang w:val="en-US" w:eastAsia="zh-CN"/>
        </w:rPr>
        <w:t>20</w:t>
      </w:r>
      <w:r>
        <w:rPr>
          <w:rFonts w:hint="eastAsia" w:ascii="仿宋" w:hAnsi="仿宋" w:eastAsia="仿宋"/>
        </w:rPr>
        <w:t>日晚上24点前将本表填写发送至</w:t>
      </w:r>
      <w:r>
        <w:rPr>
          <w:rFonts w:hint="eastAsia" w:ascii="仿宋" w:hAnsi="仿宋" w:eastAsia="仿宋"/>
          <w:u w:val="single"/>
          <w:lang w:val="en-US" w:eastAsia="zh-CN"/>
        </w:rPr>
        <w:t>1031971828@qq.com</w:t>
      </w:r>
      <w:r>
        <w:rPr>
          <w:rFonts w:hint="eastAsia" w:ascii="仿宋" w:hAnsi="仿宋" w:eastAsia="仿宋"/>
        </w:rPr>
        <w:t>，本次纳新不支</w:t>
      </w:r>
      <w:r>
        <w:rPr>
          <w:rFonts w:hint="eastAsia" w:ascii="仿宋" w:hAnsi="仿宋" w:eastAsia="仿宋"/>
          <w:color w:val="000000"/>
          <w:sz w:val="21"/>
        </w:rPr>
        <w:t>持纸质稿报名</w:t>
      </w:r>
    </w:p>
    <w:p>
      <w:pPr>
        <w:spacing w:line="220" w:lineRule="atLeast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附：纳新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笔试题，作答请另附文件</w:t>
      </w:r>
    </w:p>
    <w:p>
      <w:pPr>
        <w:spacing w:line="220" w:lineRule="atLeast"/>
        <w:jc w:val="center"/>
        <w:rPr>
          <w:rFonts w:ascii="宋体" w:hAnsi="宋体" w:eastAsia="宋体"/>
          <w:b/>
          <w:color w:val="000000"/>
          <w:sz w:val="28"/>
        </w:rPr>
      </w:pPr>
      <w:r>
        <w:rPr>
          <w:rFonts w:hint="eastAsia" w:ascii="宋体" w:hAnsi="宋体" w:eastAsia="宋体"/>
          <w:b/>
          <w:color w:val="000000"/>
          <w:sz w:val="28"/>
        </w:rPr>
        <w:t>两起绑架案引发的思考</w:t>
      </w:r>
    </w:p>
    <w:p>
      <w:pPr>
        <w:spacing w:line="220" w:lineRule="atLeast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b/>
          <w:color w:val="000000"/>
        </w:rPr>
        <w:t>材料：</w:t>
      </w:r>
      <w:r>
        <w:rPr>
          <w:rFonts w:hint="eastAsia" w:ascii="宋体" w:hAnsi="宋体" w:eastAsia="宋体"/>
          <w:color w:val="000000"/>
        </w:rPr>
        <w:t>1985年冬季，联邦德国境内不莱梅市发生了一起绑架案，一名年仅6岁的幼童不幸成为案件的受害者。案件发生52小时后不莱梅警方成功抓捕到本案唯一的犯罪嫌疑人，此时被绑孩童依然下落不明。随着时间的分秒流逝，孩童安全问题日益凸显。在长达48小时审问无果后，办案警员采用了拷打、体罚等非程序性手段。犯罪嫌疑人最终不堪两个小时的身体折磨，交代出藏匿被绑幼童地点，警方随即展开救援。案件发生105个小时后，警方在该市郊区某处废弃仓库内发现被绑幼童尸体，后经法医查验，确认孩童死于长时间低温及缺乏必要食物等能量补充。案件破获后，犯罪嫌疑人律师向德国司法部门提起控诉，指控办案警官在审讯过程中使用了拷打等酷刑手段，要求其承担刑事责任。经过法院审理，两名办案警官被认定涉嫌酷刑犯罪，面临革除公职甚至进一步刑事处罚。</w:t>
      </w:r>
    </w:p>
    <w:p>
      <w:pPr>
        <w:spacing w:line="220" w:lineRule="atLeast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ab/>
      </w:r>
      <w:r>
        <w:rPr>
          <w:rFonts w:hint="eastAsia" w:ascii="宋体" w:hAnsi="宋体" w:eastAsia="宋体"/>
          <w:color w:val="000000"/>
        </w:rPr>
        <w:t>于此同时，在科隆市发生了一起几乎相同的绑架案。为了获得藏匿被绑孩童地点，警方对唯一的犯罪嫌疑人亦使用了拷打等暴力审讯手段。令人欣慰的是，案件发生90个小时后被绑5岁幼童被警方成功解救。之后办案警员受到了受害人家属及市政府的表彰，成为了科隆市的英雄。</w:t>
      </w:r>
    </w:p>
    <w:p>
      <w:pPr>
        <w:spacing w:line="220" w:lineRule="atLeast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</w:rPr>
        <w:t>问题：结合上述材料，从任意角度和理论出发，谈谈你是否支持不莱梅市司法部门对于两名警员的责任追究与处罚。</w:t>
      </w:r>
      <w:r>
        <w:rPr>
          <w:rFonts w:hint="eastAsia" w:ascii="宋体" w:hAnsi="宋体" w:eastAsia="宋体"/>
          <w:b/>
          <w:color w:val="000000"/>
          <w:sz w:val="24"/>
          <w:lang w:val="en-US" w:eastAsia="zh-CN"/>
        </w:rPr>
        <w:t>字数控制在1000字以内，观点清晰明确即可。</w:t>
      </w:r>
      <w:bookmarkStart w:id="0" w:name="_GoBack"/>
      <w:bookmarkEnd w:id="0"/>
    </w:p>
    <w:p>
      <w:pPr>
        <w:spacing w:line="220" w:lineRule="atLeast"/>
        <w:rPr>
          <w:rFonts w:ascii="仿宋" w:hAnsi="仿宋" w:eastAsia="仿宋"/>
        </w:rPr>
      </w:pPr>
    </w:p>
    <w:p/>
    <w:sectPr>
      <w:pgSz w:w="11906" w:h="16838"/>
      <w:pgMar w:top="1440" w:right="1080" w:bottom="1440" w:left="108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黑体 Std R">
    <w:altName w:val="黑体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AE"/>
    <w:rsid w:val="00002626"/>
    <w:rsid w:val="000A2186"/>
    <w:rsid w:val="000B300C"/>
    <w:rsid w:val="000B4A3A"/>
    <w:rsid w:val="000E3200"/>
    <w:rsid w:val="000E35AB"/>
    <w:rsid w:val="000E5480"/>
    <w:rsid w:val="00106013"/>
    <w:rsid w:val="00107756"/>
    <w:rsid w:val="0011136D"/>
    <w:rsid w:val="00121370"/>
    <w:rsid w:val="001232F4"/>
    <w:rsid w:val="00140E19"/>
    <w:rsid w:val="001D5461"/>
    <w:rsid w:val="001D7A48"/>
    <w:rsid w:val="00205178"/>
    <w:rsid w:val="0022332A"/>
    <w:rsid w:val="00226B2B"/>
    <w:rsid w:val="00230921"/>
    <w:rsid w:val="002356B4"/>
    <w:rsid w:val="0024431F"/>
    <w:rsid w:val="002763E5"/>
    <w:rsid w:val="0028045E"/>
    <w:rsid w:val="002A2274"/>
    <w:rsid w:val="002A256F"/>
    <w:rsid w:val="002B1574"/>
    <w:rsid w:val="002E5BAE"/>
    <w:rsid w:val="002F4FDC"/>
    <w:rsid w:val="00325C4A"/>
    <w:rsid w:val="00334274"/>
    <w:rsid w:val="00337B14"/>
    <w:rsid w:val="00342A8C"/>
    <w:rsid w:val="00343427"/>
    <w:rsid w:val="003801AB"/>
    <w:rsid w:val="00380E82"/>
    <w:rsid w:val="003957DD"/>
    <w:rsid w:val="003A087E"/>
    <w:rsid w:val="003A2B40"/>
    <w:rsid w:val="003A66E0"/>
    <w:rsid w:val="003D0908"/>
    <w:rsid w:val="003D6F16"/>
    <w:rsid w:val="003E5E94"/>
    <w:rsid w:val="00425CFE"/>
    <w:rsid w:val="00450B9A"/>
    <w:rsid w:val="00465269"/>
    <w:rsid w:val="00470A26"/>
    <w:rsid w:val="00485225"/>
    <w:rsid w:val="00491184"/>
    <w:rsid w:val="00494292"/>
    <w:rsid w:val="0049799B"/>
    <w:rsid w:val="004A4CE4"/>
    <w:rsid w:val="004B5738"/>
    <w:rsid w:val="004B57D8"/>
    <w:rsid w:val="004B5AC6"/>
    <w:rsid w:val="004D5712"/>
    <w:rsid w:val="0051091D"/>
    <w:rsid w:val="00510A80"/>
    <w:rsid w:val="005427CD"/>
    <w:rsid w:val="005A5F67"/>
    <w:rsid w:val="005B1279"/>
    <w:rsid w:val="005B720A"/>
    <w:rsid w:val="005D0110"/>
    <w:rsid w:val="005E090C"/>
    <w:rsid w:val="006009A0"/>
    <w:rsid w:val="006027B1"/>
    <w:rsid w:val="00613210"/>
    <w:rsid w:val="00616CAF"/>
    <w:rsid w:val="00623712"/>
    <w:rsid w:val="00635B21"/>
    <w:rsid w:val="00640178"/>
    <w:rsid w:val="00646A7E"/>
    <w:rsid w:val="006526AE"/>
    <w:rsid w:val="006552E0"/>
    <w:rsid w:val="00677D5E"/>
    <w:rsid w:val="00693167"/>
    <w:rsid w:val="006A57BC"/>
    <w:rsid w:val="006B513C"/>
    <w:rsid w:val="006E0FF0"/>
    <w:rsid w:val="006E5164"/>
    <w:rsid w:val="00712E75"/>
    <w:rsid w:val="00720553"/>
    <w:rsid w:val="00744408"/>
    <w:rsid w:val="00757FC5"/>
    <w:rsid w:val="0076176C"/>
    <w:rsid w:val="00763EAB"/>
    <w:rsid w:val="00774B38"/>
    <w:rsid w:val="007809BF"/>
    <w:rsid w:val="00782233"/>
    <w:rsid w:val="0079631F"/>
    <w:rsid w:val="007C16AB"/>
    <w:rsid w:val="007F5AA0"/>
    <w:rsid w:val="00811632"/>
    <w:rsid w:val="0082213F"/>
    <w:rsid w:val="00851846"/>
    <w:rsid w:val="00853BDC"/>
    <w:rsid w:val="008944D8"/>
    <w:rsid w:val="008A3C8D"/>
    <w:rsid w:val="008E011E"/>
    <w:rsid w:val="008F631F"/>
    <w:rsid w:val="009035FF"/>
    <w:rsid w:val="009059CD"/>
    <w:rsid w:val="0093452C"/>
    <w:rsid w:val="009A6394"/>
    <w:rsid w:val="009B429F"/>
    <w:rsid w:val="009B504A"/>
    <w:rsid w:val="009D63F7"/>
    <w:rsid w:val="009E41D6"/>
    <w:rsid w:val="00A05F7F"/>
    <w:rsid w:val="00A10087"/>
    <w:rsid w:val="00A403E6"/>
    <w:rsid w:val="00A50FD5"/>
    <w:rsid w:val="00A65BD5"/>
    <w:rsid w:val="00A76840"/>
    <w:rsid w:val="00A81306"/>
    <w:rsid w:val="00AA3C69"/>
    <w:rsid w:val="00AC159B"/>
    <w:rsid w:val="00AC2730"/>
    <w:rsid w:val="00AD5643"/>
    <w:rsid w:val="00AE67A8"/>
    <w:rsid w:val="00AF43EE"/>
    <w:rsid w:val="00AF7B59"/>
    <w:rsid w:val="00B02D7B"/>
    <w:rsid w:val="00B041F0"/>
    <w:rsid w:val="00B62F33"/>
    <w:rsid w:val="00B7003E"/>
    <w:rsid w:val="00B86035"/>
    <w:rsid w:val="00B876D7"/>
    <w:rsid w:val="00BC2A57"/>
    <w:rsid w:val="00BC2E5A"/>
    <w:rsid w:val="00BD73F2"/>
    <w:rsid w:val="00BE3715"/>
    <w:rsid w:val="00BE500A"/>
    <w:rsid w:val="00C012D2"/>
    <w:rsid w:val="00C1235D"/>
    <w:rsid w:val="00C2112F"/>
    <w:rsid w:val="00C40336"/>
    <w:rsid w:val="00C606CF"/>
    <w:rsid w:val="00C75BC4"/>
    <w:rsid w:val="00C954EC"/>
    <w:rsid w:val="00C970F2"/>
    <w:rsid w:val="00C97C07"/>
    <w:rsid w:val="00CA1999"/>
    <w:rsid w:val="00CA365E"/>
    <w:rsid w:val="00CB2843"/>
    <w:rsid w:val="00CC7EA9"/>
    <w:rsid w:val="00D0479C"/>
    <w:rsid w:val="00D05A46"/>
    <w:rsid w:val="00D13960"/>
    <w:rsid w:val="00D20706"/>
    <w:rsid w:val="00D22B8D"/>
    <w:rsid w:val="00D35EEF"/>
    <w:rsid w:val="00D54A49"/>
    <w:rsid w:val="00D67838"/>
    <w:rsid w:val="00D80CCE"/>
    <w:rsid w:val="00DA4198"/>
    <w:rsid w:val="00DA6AEE"/>
    <w:rsid w:val="00DC013A"/>
    <w:rsid w:val="00DE35B4"/>
    <w:rsid w:val="00DE3ABD"/>
    <w:rsid w:val="00DE493E"/>
    <w:rsid w:val="00DF6377"/>
    <w:rsid w:val="00E3581F"/>
    <w:rsid w:val="00E421C3"/>
    <w:rsid w:val="00E477C5"/>
    <w:rsid w:val="00E52DE2"/>
    <w:rsid w:val="00E534E3"/>
    <w:rsid w:val="00E5382D"/>
    <w:rsid w:val="00E53EA4"/>
    <w:rsid w:val="00E67E6A"/>
    <w:rsid w:val="00EA6C0D"/>
    <w:rsid w:val="00EB6E4E"/>
    <w:rsid w:val="00EF3E8A"/>
    <w:rsid w:val="00F00B4B"/>
    <w:rsid w:val="00F06272"/>
    <w:rsid w:val="00F139FE"/>
    <w:rsid w:val="00F16F0A"/>
    <w:rsid w:val="00F21F43"/>
    <w:rsid w:val="00F37BD8"/>
    <w:rsid w:val="00F63A9D"/>
    <w:rsid w:val="00F65090"/>
    <w:rsid w:val="00F72CC3"/>
    <w:rsid w:val="00F7337D"/>
    <w:rsid w:val="00F954A4"/>
    <w:rsid w:val="00FB029C"/>
    <w:rsid w:val="00FC5D2D"/>
    <w:rsid w:val="00FE4C59"/>
    <w:rsid w:val="00FE5C1C"/>
    <w:rsid w:val="00FE7476"/>
    <w:rsid w:val="00FF0403"/>
    <w:rsid w:val="00FF09DE"/>
    <w:rsid w:val="014E6984"/>
    <w:rsid w:val="066D5199"/>
    <w:rsid w:val="0D5D186B"/>
    <w:rsid w:val="10300E69"/>
    <w:rsid w:val="125B292B"/>
    <w:rsid w:val="12945F88"/>
    <w:rsid w:val="1B841B34"/>
    <w:rsid w:val="56206E5C"/>
    <w:rsid w:val="56995821"/>
    <w:rsid w:val="665803F5"/>
    <w:rsid w:val="78E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rFonts w:ascii="Tahoma" w:hAnsi="Tahoma" w:eastAsia="微软雅黑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</Pages>
  <Words>109</Words>
  <Characters>624</Characters>
  <Lines>5</Lines>
  <Paragraphs>1</Paragraphs>
  <TotalTime>0</TotalTime>
  <ScaleCrop>false</ScaleCrop>
  <LinksUpToDate>false</LinksUpToDate>
  <CharactersWithSpaces>732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2016-03-30T08:22:00Z</dcterms:created>
  <dc:creator>john</dc:creator>
  <cp:lastModifiedBy>10319</cp:lastModifiedBy>
  <dcterms:modified xsi:type="dcterms:W3CDTF">2017-08-29T01:54:29Z</dcterms:modified>
  <dc:title>浙江大学光华法学院辩论队纳新报名表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