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B6B4F2" w14:textId="77777777" w:rsidR="00177F2E" w:rsidRPr="00A67213" w:rsidRDefault="00177F2E" w:rsidP="00177F2E">
      <w:pPr>
        <w:jc w:val="center"/>
        <w:rPr>
          <w:rFonts w:ascii="楷体" w:eastAsia="楷体" w:hAnsi="楷体"/>
          <w:b/>
          <w:sz w:val="32"/>
          <w:szCs w:val="32"/>
        </w:rPr>
      </w:pPr>
      <w:r w:rsidRPr="00A67213">
        <w:rPr>
          <w:rFonts w:ascii="楷体" w:eastAsia="楷体" w:hAnsi="楷体" w:hint="eastAsia"/>
          <w:b/>
          <w:sz w:val="32"/>
          <w:szCs w:val="32"/>
        </w:rPr>
        <w:t>光华法学院关于本科生第二、三课堂加分申报流程</w:t>
      </w:r>
    </w:p>
    <w:p w14:paraId="30488474" w14:textId="77777777" w:rsidR="00177F2E" w:rsidRPr="00706239" w:rsidRDefault="00177F2E" w:rsidP="00177F2E">
      <w:pPr>
        <w:ind w:firstLine="420"/>
        <w:rPr>
          <w:rFonts w:ascii="楷体" w:eastAsia="楷体" w:hAnsi="楷体"/>
          <w:sz w:val="28"/>
          <w:szCs w:val="28"/>
        </w:rPr>
      </w:pPr>
      <w:r w:rsidRPr="00A67213">
        <w:rPr>
          <w:rFonts w:ascii="楷体" w:eastAsia="楷体" w:hAnsi="楷体" w:hint="eastAsia"/>
          <w:b/>
          <w:sz w:val="28"/>
          <w:szCs w:val="28"/>
        </w:rPr>
        <w:t>1、个人申报：</w:t>
      </w:r>
      <w:r w:rsidRPr="00A67213">
        <w:rPr>
          <w:rFonts w:ascii="楷体" w:eastAsia="楷体" w:hAnsi="楷体" w:hint="eastAsia"/>
          <w:sz w:val="28"/>
          <w:szCs w:val="28"/>
        </w:rPr>
        <w:t>学生个人登录浙江大学学生素质拓展网（www.youth.zju.edu.cn/sztz）申报相应的项目，</w:t>
      </w:r>
      <w:r w:rsidRPr="00A67213">
        <w:rPr>
          <w:rFonts w:ascii="楷体" w:eastAsia="楷体" w:hAnsi="楷体" w:hint="eastAsia"/>
          <w:color w:val="FF0000"/>
          <w:sz w:val="28"/>
          <w:szCs w:val="28"/>
        </w:rPr>
        <w:t>同时上传电子版证明材料</w:t>
      </w:r>
      <w:r w:rsidRPr="00706239">
        <w:rPr>
          <w:rFonts w:ascii="楷体" w:eastAsia="楷体" w:hAnsi="楷体" w:hint="eastAsia"/>
          <w:color w:val="FF0000"/>
          <w:sz w:val="28"/>
          <w:szCs w:val="28"/>
          <w:highlight w:val="yellow"/>
        </w:rPr>
        <w:t>（电子版证明材料为硬性要求，必须上传）</w:t>
      </w:r>
      <w:r>
        <w:rPr>
          <w:rFonts w:ascii="楷体" w:eastAsia="楷体" w:hAnsi="楷体" w:hint="eastAsia"/>
          <w:color w:val="FF0000"/>
          <w:sz w:val="28"/>
          <w:szCs w:val="28"/>
          <w:highlight w:val="yellow"/>
        </w:rPr>
        <w:t>，上传完毕后请检查是否上传成功</w:t>
      </w:r>
      <w:r w:rsidRPr="00A67213">
        <w:rPr>
          <w:rFonts w:ascii="楷体" w:eastAsia="楷体" w:hAnsi="楷体" w:hint="eastAsia"/>
          <w:color w:val="FF0000"/>
          <w:sz w:val="28"/>
          <w:szCs w:val="28"/>
        </w:rPr>
        <w:t>。</w:t>
      </w:r>
    </w:p>
    <w:p w14:paraId="690E1621"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b/>
          <w:sz w:val="28"/>
          <w:szCs w:val="28"/>
        </w:rPr>
        <w:t>2、班级审核：</w:t>
      </w:r>
      <w:r w:rsidRPr="00A67213">
        <w:rPr>
          <w:rFonts w:ascii="楷体" w:eastAsia="楷体" w:hAnsi="楷体" w:hint="eastAsia"/>
          <w:sz w:val="28"/>
          <w:szCs w:val="28"/>
        </w:rPr>
        <w:t>网上申报后，</w:t>
      </w:r>
      <w:r>
        <w:rPr>
          <w:rFonts w:ascii="楷体" w:eastAsia="楷体" w:hAnsi="楷体" w:hint="eastAsia"/>
          <w:sz w:val="28"/>
          <w:szCs w:val="28"/>
        </w:rPr>
        <w:t>将</w:t>
      </w:r>
      <w:r w:rsidRPr="00A67213">
        <w:rPr>
          <w:rFonts w:ascii="楷体" w:eastAsia="楷体" w:hAnsi="楷体" w:hint="eastAsia"/>
          <w:sz w:val="28"/>
          <w:szCs w:val="28"/>
        </w:rPr>
        <w:t>相应的</w:t>
      </w:r>
      <w:r w:rsidRPr="00A67213">
        <w:rPr>
          <w:rFonts w:ascii="楷体" w:eastAsia="楷体" w:hAnsi="楷体" w:hint="eastAsia"/>
          <w:color w:val="FF0000"/>
          <w:sz w:val="28"/>
          <w:szCs w:val="28"/>
        </w:rPr>
        <w:t>纸质证明材料（复印件）</w:t>
      </w:r>
      <w:r w:rsidRPr="00A67213">
        <w:rPr>
          <w:rFonts w:ascii="楷体" w:eastAsia="楷体" w:hAnsi="楷体" w:hint="eastAsia"/>
          <w:sz w:val="28"/>
          <w:szCs w:val="28"/>
        </w:rPr>
        <w:t>交给团支书；团支书请在支部后台根据证明材料对个人申报项目进行网上审核。</w:t>
      </w:r>
    </w:p>
    <w:p w14:paraId="5C73CE79"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b/>
          <w:sz w:val="28"/>
          <w:szCs w:val="28"/>
        </w:rPr>
        <w:t>3、上交证明材料：</w:t>
      </w:r>
      <w:r w:rsidRPr="00A67213">
        <w:rPr>
          <w:rFonts w:ascii="楷体" w:eastAsia="楷体" w:hAnsi="楷体" w:hint="eastAsia"/>
          <w:sz w:val="28"/>
          <w:szCs w:val="28"/>
        </w:rPr>
        <w:t>团支书在班级审核完成后，</w:t>
      </w:r>
      <w:r>
        <w:rPr>
          <w:rFonts w:ascii="楷体" w:eastAsia="楷体" w:hAnsi="楷体" w:hint="eastAsia"/>
          <w:sz w:val="28"/>
          <w:szCs w:val="28"/>
        </w:rPr>
        <w:t>由各团支部自行留存</w:t>
      </w:r>
      <w:r w:rsidRPr="00A67213">
        <w:rPr>
          <w:rFonts w:ascii="楷体" w:eastAsia="楷体" w:hAnsi="楷体" w:hint="eastAsia"/>
          <w:sz w:val="28"/>
          <w:szCs w:val="28"/>
        </w:rPr>
        <w:t>班级证明材料</w:t>
      </w:r>
      <w:r>
        <w:rPr>
          <w:rFonts w:ascii="楷体" w:eastAsia="楷体" w:hAnsi="楷体" w:hint="eastAsia"/>
          <w:sz w:val="28"/>
          <w:szCs w:val="28"/>
        </w:rPr>
        <w:t>。</w:t>
      </w:r>
    </w:p>
    <w:p w14:paraId="61C4D3AB"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b/>
          <w:sz w:val="28"/>
          <w:szCs w:val="28"/>
        </w:rPr>
        <w:t>4、学院认证：</w:t>
      </w:r>
      <w:r w:rsidRPr="00A67213">
        <w:rPr>
          <w:rFonts w:ascii="楷体" w:eastAsia="楷体" w:hAnsi="楷体" w:hint="eastAsia"/>
          <w:sz w:val="28"/>
          <w:szCs w:val="28"/>
        </w:rPr>
        <w:t>法学院素拓负责部门根据证</w:t>
      </w:r>
      <w:r>
        <w:rPr>
          <w:rFonts w:ascii="楷体" w:eastAsia="楷体" w:hAnsi="楷体" w:hint="eastAsia"/>
          <w:sz w:val="28"/>
          <w:szCs w:val="28"/>
        </w:rPr>
        <w:t>电子证</w:t>
      </w:r>
      <w:r w:rsidRPr="00A67213">
        <w:rPr>
          <w:rFonts w:ascii="楷体" w:eastAsia="楷体" w:hAnsi="楷体" w:hint="eastAsia"/>
          <w:sz w:val="28"/>
          <w:szCs w:val="28"/>
        </w:rPr>
        <w:t>明材料对班级认证通过的项目进行审核认证。</w:t>
      </w:r>
    </w:p>
    <w:p w14:paraId="56F92D8C"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b/>
          <w:sz w:val="28"/>
          <w:szCs w:val="28"/>
        </w:rPr>
        <w:t>5、校级认证：</w:t>
      </w:r>
      <w:r w:rsidRPr="00A67213">
        <w:rPr>
          <w:rFonts w:ascii="楷体" w:eastAsia="楷体" w:hAnsi="楷体" w:hint="eastAsia"/>
          <w:sz w:val="28"/>
          <w:szCs w:val="28"/>
        </w:rPr>
        <w:t>二课项目需要经过校级认证中心对学院认证通过的项目进行审核认证，认证通过方可获得相应的二课加分或二、三课记点。</w:t>
      </w:r>
    </w:p>
    <w:p w14:paraId="30553950" w14:textId="77777777" w:rsidR="00177F2E" w:rsidRPr="00A67213" w:rsidRDefault="00177F2E" w:rsidP="00177F2E">
      <w:pPr>
        <w:ind w:firstLine="420"/>
        <w:rPr>
          <w:rFonts w:ascii="楷体" w:eastAsia="楷体" w:hAnsi="楷体"/>
          <w:b/>
          <w:sz w:val="28"/>
          <w:szCs w:val="28"/>
        </w:rPr>
      </w:pPr>
      <w:r w:rsidRPr="00A67213">
        <w:rPr>
          <w:rFonts w:ascii="楷体" w:eastAsia="楷体" w:hAnsi="楷体" w:hint="eastAsia"/>
          <w:b/>
          <w:sz w:val="28"/>
          <w:szCs w:val="28"/>
        </w:rPr>
        <w:t>6、注意事项：</w:t>
      </w:r>
    </w:p>
    <w:p w14:paraId="508489A7"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sz w:val="28"/>
          <w:szCs w:val="28"/>
        </w:rPr>
        <w:t>（1）个人申报前请查看浙江大学学生素质拓展网的“项目总库”，找到需要申报的项目进行申请。若“项目总库”中没有相应项目，需进行立项申请。网上申报时，项目的内容应按要求填写清楚，内容应包含具体的项目名称、参与程度，获奖等级等；</w:t>
      </w:r>
    </w:p>
    <w:p w14:paraId="07A1B279"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sz w:val="28"/>
          <w:szCs w:val="28"/>
        </w:rPr>
        <w:t>（2）学生必须在浙江大学素质拓展网上正确申报，上交相关纸质证明材料，两个事项都完成后才能视为有效申报；上交的材料</w:t>
      </w:r>
      <w:r w:rsidRPr="00A67213">
        <w:rPr>
          <w:rFonts w:ascii="楷体" w:eastAsia="楷体" w:hAnsi="楷体" w:hint="eastAsia"/>
          <w:color w:val="FF0000"/>
          <w:sz w:val="28"/>
          <w:szCs w:val="28"/>
        </w:rPr>
        <w:t>请于左</w:t>
      </w:r>
      <w:r w:rsidRPr="00A67213">
        <w:rPr>
          <w:rFonts w:ascii="楷体" w:eastAsia="楷体" w:hAnsi="楷体" w:hint="eastAsia"/>
          <w:color w:val="FF0000"/>
          <w:sz w:val="28"/>
          <w:szCs w:val="28"/>
        </w:rPr>
        <w:lastRenderedPageBreak/>
        <w:t>上角注明班级、姓名、学号。</w:t>
      </w:r>
    </w:p>
    <w:p w14:paraId="61488786"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sz w:val="28"/>
          <w:szCs w:val="28"/>
        </w:rPr>
        <w:t>（3）</w:t>
      </w:r>
      <w:r w:rsidRPr="00A67213">
        <w:rPr>
          <w:rFonts w:ascii="楷体" w:eastAsia="楷体" w:hAnsi="楷体" w:hint="eastAsia"/>
          <w:color w:val="FF0000"/>
          <w:sz w:val="28"/>
          <w:szCs w:val="28"/>
        </w:rPr>
        <w:t>证明材料请务必上交复印件，材料因档案备份将不再退还。</w:t>
      </w:r>
    </w:p>
    <w:p w14:paraId="36840908"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sz w:val="28"/>
          <w:szCs w:val="28"/>
        </w:rPr>
        <w:t>（4）201</w:t>
      </w:r>
      <w:r>
        <w:rPr>
          <w:rFonts w:ascii="楷体" w:eastAsia="楷体" w:hAnsi="楷体"/>
          <w:sz w:val="28"/>
          <w:szCs w:val="28"/>
        </w:rPr>
        <w:t>8</w:t>
      </w:r>
      <w:r w:rsidRPr="00A67213">
        <w:rPr>
          <w:rFonts w:ascii="楷体" w:eastAsia="楷体" w:hAnsi="楷体" w:hint="eastAsia"/>
          <w:sz w:val="28"/>
          <w:szCs w:val="28"/>
        </w:rPr>
        <w:t>、201</w:t>
      </w:r>
      <w:r>
        <w:rPr>
          <w:rFonts w:ascii="楷体" w:eastAsia="楷体" w:hAnsi="楷体"/>
          <w:sz w:val="28"/>
          <w:szCs w:val="28"/>
        </w:rPr>
        <w:t>9</w:t>
      </w:r>
      <w:r>
        <w:rPr>
          <w:rFonts w:ascii="楷体" w:eastAsia="楷体" w:hAnsi="楷体" w:hint="eastAsia"/>
          <w:sz w:val="28"/>
          <w:szCs w:val="28"/>
        </w:rPr>
        <w:t>、2</w:t>
      </w:r>
      <w:r>
        <w:rPr>
          <w:rFonts w:ascii="楷体" w:eastAsia="楷体" w:hAnsi="楷体"/>
          <w:sz w:val="28"/>
          <w:szCs w:val="28"/>
        </w:rPr>
        <w:t>020</w:t>
      </w:r>
      <w:r w:rsidRPr="00A67213">
        <w:rPr>
          <w:rFonts w:ascii="楷体" w:eastAsia="楷体" w:hAnsi="楷体" w:hint="eastAsia"/>
          <w:sz w:val="28"/>
          <w:szCs w:val="28"/>
        </w:rPr>
        <w:t>级同学申请MOOC课程第二课堂记点，暂不必提供证明材料；</w:t>
      </w:r>
    </w:p>
    <w:p w14:paraId="025B3A39" w14:textId="77777777" w:rsidR="00177F2E" w:rsidRPr="00A67213" w:rsidRDefault="00177F2E" w:rsidP="00177F2E">
      <w:pPr>
        <w:ind w:firstLine="420"/>
        <w:rPr>
          <w:rFonts w:ascii="楷体" w:eastAsia="楷体" w:hAnsi="楷体"/>
          <w:color w:val="FF0000"/>
          <w:sz w:val="28"/>
          <w:szCs w:val="28"/>
        </w:rPr>
      </w:pPr>
      <w:r w:rsidRPr="00A67213">
        <w:rPr>
          <w:rFonts w:ascii="楷体" w:eastAsia="楷体" w:hAnsi="楷体" w:hint="eastAsia"/>
          <w:sz w:val="28"/>
          <w:szCs w:val="28"/>
        </w:rPr>
        <w:t>（5）201</w:t>
      </w:r>
      <w:r>
        <w:rPr>
          <w:rFonts w:ascii="楷体" w:eastAsia="楷体" w:hAnsi="楷体"/>
          <w:sz w:val="28"/>
          <w:szCs w:val="28"/>
        </w:rPr>
        <w:t>8</w:t>
      </w:r>
      <w:r w:rsidRPr="00A67213">
        <w:rPr>
          <w:rFonts w:ascii="楷体" w:eastAsia="楷体" w:hAnsi="楷体" w:hint="eastAsia"/>
          <w:sz w:val="28"/>
          <w:szCs w:val="28"/>
        </w:rPr>
        <w:t>、201</w:t>
      </w:r>
      <w:r>
        <w:rPr>
          <w:rFonts w:ascii="楷体" w:eastAsia="楷体" w:hAnsi="楷体"/>
          <w:sz w:val="28"/>
          <w:szCs w:val="28"/>
        </w:rPr>
        <w:t>9</w:t>
      </w:r>
      <w:r>
        <w:rPr>
          <w:rFonts w:ascii="楷体" w:eastAsia="楷体" w:hAnsi="楷体" w:hint="eastAsia"/>
          <w:sz w:val="28"/>
          <w:szCs w:val="28"/>
        </w:rPr>
        <w:t>、2</w:t>
      </w:r>
      <w:r>
        <w:rPr>
          <w:rFonts w:ascii="楷体" w:eastAsia="楷体" w:hAnsi="楷体"/>
          <w:sz w:val="28"/>
          <w:szCs w:val="28"/>
        </w:rPr>
        <w:t>020</w:t>
      </w:r>
      <w:r w:rsidRPr="00A67213">
        <w:rPr>
          <w:rFonts w:ascii="楷体" w:eastAsia="楷体" w:hAnsi="楷体" w:hint="eastAsia"/>
          <w:sz w:val="28"/>
          <w:szCs w:val="28"/>
        </w:rPr>
        <w:t>级同学申请学生社团活动或学生工作经历的第二课堂记点，需要提供</w:t>
      </w:r>
      <w:r w:rsidRPr="00A67213">
        <w:rPr>
          <w:rFonts w:ascii="楷体" w:eastAsia="楷体" w:hAnsi="楷体" w:hint="eastAsia"/>
          <w:color w:val="FF0000"/>
          <w:sz w:val="28"/>
          <w:szCs w:val="28"/>
        </w:rPr>
        <w:t>加盖社团或组织公章的证明材料。</w:t>
      </w:r>
    </w:p>
    <w:p w14:paraId="00D546AC" w14:textId="034344CF" w:rsidR="00177F2E" w:rsidRDefault="00177F2E" w:rsidP="00177F2E">
      <w:pPr>
        <w:ind w:firstLine="420"/>
        <w:rPr>
          <w:rFonts w:ascii="楷体" w:eastAsia="楷体" w:hAnsi="楷体"/>
          <w:sz w:val="28"/>
          <w:szCs w:val="28"/>
        </w:rPr>
      </w:pPr>
      <w:r w:rsidRPr="00A67213">
        <w:rPr>
          <w:rFonts w:ascii="楷体" w:eastAsia="楷体" w:hAnsi="楷体" w:hint="eastAsia"/>
          <w:sz w:val="28"/>
          <w:szCs w:val="28"/>
        </w:rPr>
        <w:t>（6）组织或社团立项申请的项目，个人不用提交证明材料，由项目主办方直接在学校立项，预审核通过后，该项目才能举办，项目结束后由主办方向学校负责第二、三课堂的组织提交相应的证明材料，学校会统一审核通过。（此项团支书、学院不需要进行审核）</w:t>
      </w:r>
    </w:p>
    <w:p w14:paraId="46B35C91" w14:textId="6647EBDE" w:rsidR="003551DC" w:rsidRPr="00A67213" w:rsidRDefault="003551DC" w:rsidP="00177F2E">
      <w:pPr>
        <w:ind w:firstLine="420"/>
        <w:rPr>
          <w:rFonts w:ascii="楷体" w:eastAsia="楷体" w:hAnsi="楷体" w:hint="eastAsia"/>
          <w:sz w:val="28"/>
          <w:szCs w:val="28"/>
        </w:rPr>
      </w:pPr>
      <w:r w:rsidRPr="003551DC">
        <w:rPr>
          <w:rFonts w:ascii="楷体" w:eastAsia="楷体" w:hAnsi="楷体"/>
          <w:sz w:val="28"/>
          <w:szCs w:val="28"/>
        </w:rPr>
        <w:t>（</w:t>
      </w:r>
      <w:r>
        <w:rPr>
          <w:rFonts w:ascii="楷体" w:eastAsia="楷体" w:hAnsi="楷体"/>
          <w:sz w:val="28"/>
          <w:szCs w:val="28"/>
        </w:rPr>
        <w:t>7</w:t>
      </w:r>
      <w:r w:rsidRPr="003551DC">
        <w:rPr>
          <w:rFonts w:ascii="楷体" w:eastAsia="楷体" w:hAnsi="楷体"/>
          <w:sz w:val="28"/>
          <w:szCs w:val="28"/>
        </w:rPr>
        <w:t>）2020级同学第二、三课堂总记点保持不变，学生需参加第二课堂活动累计记点≥4，三课堂活动累计记点≥2，在此基础上增设美育认定记点和劳育认定记点，学生需达到对应要求方可获得第二、三课堂学分。</w:t>
      </w:r>
    </w:p>
    <w:p w14:paraId="1104DD2D" w14:textId="77777777" w:rsidR="00177F2E" w:rsidRPr="00A67213" w:rsidRDefault="00177F2E" w:rsidP="00177F2E">
      <w:pPr>
        <w:ind w:firstLine="420"/>
        <w:rPr>
          <w:rFonts w:ascii="楷体" w:eastAsia="楷体" w:hAnsi="楷体"/>
          <w:sz w:val="28"/>
          <w:szCs w:val="28"/>
        </w:rPr>
      </w:pPr>
      <w:r w:rsidRPr="00A67213">
        <w:rPr>
          <w:rFonts w:ascii="楷体" w:eastAsia="楷体" w:hAnsi="楷体" w:hint="eastAsia"/>
          <w:sz w:val="28"/>
          <w:szCs w:val="28"/>
        </w:rPr>
        <w:t>如有疑问，班级同学请咨询各班团支书或</w:t>
      </w:r>
      <w:r w:rsidRPr="00A67213">
        <w:rPr>
          <w:rFonts w:ascii="楷体" w:eastAsia="楷体" w:hAnsi="楷体" w:hint="eastAsia"/>
          <w:color w:val="FF0000"/>
          <w:sz w:val="28"/>
          <w:szCs w:val="28"/>
        </w:rPr>
        <w:t>ZJU素拓菌</w:t>
      </w:r>
      <w:r w:rsidRPr="00A67213">
        <w:rPr>
          <w:rFonts w:ascii="楷体" w:eastAsia="楷体" w:hAnsi="楷体" w:hint="eastAsia"/>
          <w:sz w:val="28"/>
          <w:szCs w:val="28"/>
        </w:rPr>
        <w:t>，若无法解决，请团支书统一与学院素拓相关负责人联系咨询。</w:t>
      </w:r>
    </w:p>
    <w:p w14:paraId="02A5C3AA" w14:textId="77777777" w:rsidR="00177F2E" w:rsidRPr="00A67213" w:rsidRDefault="00177F2E" w:rsidP="00177F2E">
      <w:pPr>
        <w:rPr>
          <w:rFonts w:ascii="楷体" w:eastAsia="楷体" w:hAnsi="楷体"/>
          <w:sz w:val="28"/>
          <w:szCs w:val="28"/>
        </w:rPr>
      </w:pPr>
      <w:r w:rsidRPr="00A67213">
        <w:rPr>
          <w:rFonts w:ascii="楷体" w:eastAsia="楷体" w:hAnsi="楷体" w:hint="eastAsia"/>
          <w:sz w:val="28"/>
          <w:szCs w:val="28"/>
        </w:rPr>
        <w:t>学院负责的同学</w:t>
      </w:r>
      <w:r>
        <w:rPr>
          <w:rFonts w:ascii="楷体" w:eastAsia="楷体" w:hAnsi="楷体" w:hint="eastAsia"/>
          <w:sz w:val="28"/>
          <w:szCs w:val="28"/>
        </w:rPr>
        <w:t>：余</w:t>
      </w:r>
      <w:r w:rsidRPr="00A67213">
        <w:rPr>
          <w:rFonts w:ascii="楷体" w:eastAsia="楷体" w:hAnsi="楷体" w:hint="eastAsia"/>
          <w:sz w:val="28"/>
          <w:szCs w:val="28"/>
        </w:rPr>
        <w:t>同学</w:t>
      </w:r>
    </w:p>
    <w:p w14:paraId="2C4FF994" w14:textId="77777777" w:rsidR="00177F2E" w:rsidRPr="00A67213" w:rsidRDefault="00177F2E" w:rsidP="00177F2E">
      <w:pPr>
        <w:rPr>
          <w:rFonts w:ascii="楷体" w:eastAsia="楷体" w:hAnsi="楷体"/>
          <w:sz w:val="28"/>
          <w:szCs w:val="28"/>
        </w:rPr>
      </w:pPr>
      <w:r w:rsidRPr="00A67213">
        <w:rPr>
          <w:rFonts w:ascii="楷体" w:eastAsia="楷体" w:hAnsi="楷体" w:hint="eastAsia"/>
          <w:sz w:val="28"/>
          <w:szCs w:val="28"/>
        </w:rPr>
        <w:t>电子邮箱：</w:t>
      </w:r>
      <w:r>
        <w:rPr>
          <w:rFonts w:ascii="楷体" w:eastAsia="楷体" w:hAnsi="楷体"/>
          <w:sz w:val="28"/>
          <w:szCs w:val="28"/>
        </w:rPr>
        <w:t>1423474738</w:t>
      </w:r>
      <w:r>
        <w:rPr>
          <w:rFonts w:ascii="楷体" w:eastAsia="楷体" w:hAnsi="楷体" w:hint="eastAsia"/>
          <w:sz w:val="28"/>
          <w:szCs w:val="28"/>
        </w:rPr>
        <w:t>@qq.com</w:t>
      </w:r>
    </w:p>
    <w:p w14:paraId="13265DDF" w14:textId="77777777" w:rsidR="00177F2E" w:rsidRPr="00A67213" w:rsidRDefault="00177F2E" w:rsidP="00177F2E">
      <w:pPr>
        <w:rPr>
          <w:rFonts w:ascii="楷体" w:eastAsia="楷体" w:hAnsi="楷体"/>
          <w:color w:val="FF0000"/>
          <w:sz w:val="28"/>
          <w:szCs w:val="28"/>
        </w:rPr>
      </w:pPr>
      <w:r w:rsidRPr="00A67213">
        <w:rPr>
          <w:rFonts w:ascii="楷体" w:eastAsia="楷体" w:hAnsi="楷体" w:hint="eastAsia"/>
          <w:color w:val="FF0000"/>
          <w:sz w:val="28"/>
          <w:szCs w:val="28"/>
        </w:rPr>
        <w:t>ZJU素拓菌账号（QQ）:2676775824</w:t>
      </w:r>
    </w:p>
    <w:p w14:paraId="41EBEC05" w14:textId="77777777" w:rsidR="00177F2E" w:rsidRPr="00A67213" w:rsidRDefault="00177F2E" w:rsidP="00177F2E">
      <w:pPr>
        <w:jc w:val="right"/>
        <w:rPr>
          <w:rFonts w:ascii="楷体" w:eastAsia="楷体" w:hAnsi="楷体"/>
          <w:sz w:val="28"/>
          <w:szCs w:val="28"/>
        </w:rPr>
      </w:pPr>
    </w:p>
    <w:p w14:paraId="12CA6043" w14:textId="77777777" w:rsidR="00177F2E" w:rsidRPr="00A67213" w:rsidRDefault="00177F2E" w:rsidP="00177F2E">
      <w:pPr>
        <w:jc w:val="right"/>
        <w:rPr>
          <w:rFonts w:ascii="楷体" w:eastAsia="楷体" w:hAnsi="楷体"/>
          <w:sz w:val="28"/>
          <w:szCs w:val="28"/>
        </w:rPr>
      </w:pPr>
      <w:r w:rsidRPr="00A67213">
        <w:rPr>
          <w:rFonts w:ascii="楷体" w:eastAsia="楷体" w:hAnsi="楷体" w:hint="eastAsia"/>
          <w:sz w:val="28"/>
          <w:szCs w:val="28"/>
        </w:rPr>
        <w:t>浙江大学光华法学院团委</w:t>
      </w:r>
    </w:p>
    <w:p w14:paraId="78DB9D70" w14:textId="77777777" w:rsidR="00177F2E" w:rsidRPr="00A67213" w:rsidRDefault="00177F2E" w:rsidP="00177F2E">
      <w:pPr>
        <w:jc w:val="right"/>
        <w:rPr>
          <w:rFonts w:ascii="楷体" w:eastAsia="楷体" w:hAnsi="楷体"/>
          <w:sz w:val="28"/>
          <w:szCs w:val="28"/>
        </w:rPr>
      </w:pPr>
      <w:r>
        <w:rPr>
          <w:rFonts w:ascii="楷体" w:eastAsia="楷体" w:hAnsi="楷体" w:hint="eastAsia"/>
          <w:sz w:val="28"/>
          <w:szCs w:val="28"/>
        </w:rPr>
        <w:t>素质拓展部</w:t>
      </w:r>
    </w:p>
    <w:p w14:paraId="76ED8D29" w14:textId="77777777" w:rsidR="00177F2E" w:rsidRPr="00A67213" w:rsidRDefault="00177F2E" w:rsidP="00177F2E">
      <w:pPr>
        <w:spacing w:line="360" w:lineRule="auto"/>
        <w:jc w:val="left"/>
        <w:rPr>
          <w:rFonts w:ascii="楷体" w:eastAsia="楷体" w:hAnsi="楷体"/>
          <w:b/>
          <w:color w:val="FF0000"/>
          <w:sz w:val="28"/>
          <w:szCs w:val="28"/>
        </w:rPr>
      </w:pPr>
      <w:r w:rsidRPr="00A67213">
        <w:rPr>
          <w:rFonts w:ascii="楷体" w:eastAsia="楷体" w:hAnsi="楷体" w:hint="eastAsia"/>
          <w:b/>
          <w:color w:val="FF0000"/>
          <w:sz w:val="28"/>
          <w:szCs w:val="28"/>
        </w:rPr>
        <w:lastRenderedPageBreak/>
        <w:t>*个人申报流程图</w:t>
      </w:r>
    </w:p>
    <w:p w14:paraId="124D5841"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一、登录浙江大学学生素质拓展网（</w:t>
      </w:r>
      <w:hyperlink r:id="rId4" w:history="1">
        <w:r w:rsidRPr="005C23AA">
          <w:rPr>
            <w:rStyle w:val="a3"/>
            <w:rFonts w:ascii="楷体" w:eastAsia="楷体" w:hAnsi="楷体" w:hint="eastAsia"/>
            <w:b/>
            <w:sz w:val="24"/>
          </w:rPr>
          <w:t>www.youth.zju.edu.cn/sztz</w:t>
        </w:r>
      </w:hyperlink>
      <w:r w:rsidRPr="00A67213">
        <w:rPr>
          <w:rFonts w:ascii="楷体" w:eastAsia="楷体" w:hAnsi="楷体" w:hint="eastAsia"/>
          <w:b/>
          <w:sz w:val="24"/>
        </w:rPr>
        <w:t>）</w:t>
      </w:r>
    </w:p>
    <w:p w14:paraId="3C3F80EB"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ab/>
        <w:t>该界面可查看有关重要通知以及第二、三课堂的学分管理办法（对第二、三课堂不清楚的同学，</w:t>
      </w:r>
      <w:r w:rsidRPr="00A67213">
        <w:rPr>
          <w:rFonts w:ascii="楷体" w:eastAsia="楷体" w:hAnsi="楷体" w:hint="eastAsia"/>
          <w:b/>
          <w:color w:val="FF0000"/>
          <w:sz w:val="24"/>
        </w:rPr>
        <w:t>请仔细阅读《管理办法》</w:t>
      </w:r>
      <w:r w:rsidRPr="00A67213">
        <w:rPr>
          <w:rFonts w:ascii="楷体" w:eastAsia="楷体" w:hAnsi="楷体" w:hint="eastAsia"/>
          <w:b/>
          <w:sz w:val="24"/>
        </w:rPr>
        <w:t>）。</w:t>
      </w:r>
    </w:p>
    <w:p w14:paraId="6B417FE6" w14:textId="77777777" w:rsidR="00177F2E" w:rsidRPr="00A67213" w:rsidRDefault="00177F2E" w:rsidP="00177F2E">
      <w:pPr>
        <w:jc w:val="left"/>
        <w:rPr>
          <w:rFonts w:ascii="楷体" w:eastAsia="楷体" w:hAnsi="楷体"/>
          <w:b/>
          <w:sz w:val="24"/>
        </w:rPr>
      </w:pPr>
      <w:r w:rsidRPr="00A67213">
        <w:rPr>
          <w:rFonts w:ascii="楷体" w:eastAsia="楷体" w:hAnsi="楷体" w:hint="eastAsia"/>
          <w:b/>
          <w:noProof/>
          <w:sz w:val="24"/>
        </w:rPr>
        <w:drawing>
          <wp:inline distT="0" distB="0" distL="0" distR="0" wp14:anchorId="71D2B788" wp14:editId="3BD7E11B">
            <wp:extent cx="5274310" cy="2377440"/>
            <wp:effectExtent l="0" t="0" r="2540" b="3810"/>
            <wp:docPr id="1"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网站&#10;&#10;描述已自动生成"/>
                    <pic:cNvPicPr/>
                  </pic:nvPicPr>
                  <pic:blipFill>
                    <a:blip r:embed="rId5">
                      <a:extLst>
                        <a:ext uri="{28A0092B-C50C-407E-A947-70E740481C1C}">
                          <a14:useLocalDpi xmlns:a14="http://schemas.microsoft.com/office/drawing/2010/main" val="0"/>
                        </a:ext>
                      </a:extLst>
                    </a:blip>
                    <a:stretch>
                      <a:fillRect/>
                    </a:stretch>
                  </pic:blipFill>
                  <pic:spPr>
                    <a:xfrm>
                      <a:off x="0" y="0"/>
                      <a:ext cx="5274310" cy="2377440"/>
                    </a:xfrm>
                    <a:prstGeom prst="rect">
                      <a:avLst/>
                    </a:prstGeom>
                  </pic:spPr>
                </pic:pic>
              </a:graphicData>
            </a:graphic>
          </wp:inline>
        </w:drawing>
      </w:r>
    </w:p>
    <w:p w14:paraId="658FC2AF"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二、用户登录：浙大统一身份认证账号登录。</w:t>
      </w:r>
    </w:p>
    <w:p w14:paraId="3061FA82" w14:textId="727AC100" w:rsidR="00177F2E" w:rsidRPr="00A67213" w:rsidRDefault="00177F2E" w:rsidP="003551DC">
      <w:pPr>
        <w:jc w:val="left"/>
        <w:rPr>
          <w:rFonts w:ascii="楷体" w:eastAsia="楷体" w:hAnsi="楷体" w:hint="eastAsia"/>
          <w:b/>
          <w:sz w:val="24"/>
        </w:rPr>
      </w:pPr>
      <w:r w:rsidRPr="00A67213">
        <w:rPr>
          <w:rFonts w:ascii="楷体" w:eastAsia="楷体" w:hAnsi="楷体" w:hint="eastAsia"/>
          <w:b/>
          <w:noProof/>
          <w:sz w:val="24"/>
        </w:rPr>
        <w:drawing>
          <wp:inline distT="0" distB="0" distL="0" distR="0" wp14:anchorId="63E396A8" wp14:editId="2D17A0AC">
            <wp:extent cx="3724795" cy="3629532"/>
            <wp:effectExtent l="0" t="0" r="9525" b="9525"/>
            <wp:docPr id="2" name="图片 2"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 网站&#10;&#10;描述已自动生成"/>
                    <pic:cNvPicPr/>
                  </pic:nvPicPr>
                  <pic:blipFill>
                    <a:blip r:embed="rId6">
                      <a:extLst>
                        <a:ext uri="{28A0092B-C50C-407E-A947-70E740481C1C}">
                          <a14:useLocalDpi xmlns:a14="http://schemas.microsoft.com/office/drawing/2010/main" val="0"/>
                        </a:ext>
                      </a:extLst>
                    </a:blip>
                    <a:stretch>
                      <a:fillRect/>
                    </a:stretch>
                  </pic:blipFill>
                  <pic:spPr>
                    <a:xfrm>
                      <a:off x="0" y="0"/>
                      <a:ext cx="3724795" cy="3629532"/>
                    </a:xfrm>
                    <a:prstGeom prst="rect">
                      <a:avLst/>
                    </a:prstGeom>
                  </pic:spPr>
                </pic:pic>
              </a:graphicData>
            </a:graphic>
          </wp:inline>
        </w:drawing>
      </w:r>
    </w:p>
    <w:p w14:paraId="39D40C3E"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三、登录成功后，请点击“个人中心”。</w:t>
      </w:r>
    </w:p>
    <w:p w14:paraId="16E67726" w14:textId="77777777" w:rsidR="00177F2E" w:rsidRPr="00A67213" w:rsidRDefault="00177F2E" w:rsidP="00177F2E">
      <w:pPr>
        <w:jc w:val="left"/>
        <w:rPr>
          <w:rFonts w:ascii="楷体" w:eastAsia="楷体" w:hAnsi="楷体"/>
          <w:b/>
          <w:sz w:val="24"/>
        </w:rPr>
      </w:pPr>
      <w:r w:rsidRPr="00A67213">
        <w:rPr>
          <w:rFonts w:ascii="楷体" w:eastAsia="楷体" w:hAnsi="楷体"/>
          <w:b/>
          <w:noProof/>
          <w:sz w:val="24"/>
        </w:rPr>
        <w:lastRenderedPageBreak/>
        <w:drawing>
          <wp:inline distT="0" distB="0" distL="0" distR="0" wp14:anchorId="7E7BA0B3" wp14:editId="67D0F866">
            <wp:extent cx="3486150" cy="3432791"/>
            <wp:effectExtent l="0" t="0" r="0" b="0"/>
            <wp:docPr id="3" name="图片 3" descr="文本&#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文本&#10;&#10;低可信度描述已自动生成"/>
                    <pic:cNvPicPr/>
                  </pic:nvPicPr>
                  <pic:blipFill>
                    <a:blip r:embed="rId7">
                      <a:extLst>
                        <a:ext uri="{28A0092B-C50C-407E-A947-70E740481C1C}">
                          <a14:useLocalDpi xmlns:a14="http://schemas.microsoft.com/office/drawing/2010/main" val="0"/>
                        </a:ext>
                      </a:extLst>
                    </a:blip>
                    <a:stretch>
                      <a:fillRect/>
                    </a:stretch>
                  </pic:blipFill>
                  <pic:spPr>
                    <a:xfrm>
                      <a:off x="0" y="0"/>
                      <a:ext cx="3486150" cy="3432791"/>
                    </a:xfrm>
                    <a:prstGeom prst="rect">
                      <a:avLst/>
                    </a:prstGeom>
                  </pic:spPr>
                </pic:pic>
              </a:graphicData>
            </a:graphic>
          </wp:inline>
        </w:drawing>
      </w:r>
    </w:p>
    <w:p w14:paraId="6FF2DC79"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四、进入“个人中心” 后，点击“记点申请”。（“我的申请”中可查看已申请项目，点击“成绩单”，可打印成绩单）</w:t>
      </w:r>
    </w:p>
    <w:p w14:paraId="53010B3C" w14:textId="77777777" w:rsidR="00177F2E" w:rsidRPr="00A67213" w:rsidRDefault="00177F2E" w:rsidP="00177F2E">
      <w:pPr>
        <w:jc w:val="left"/>
        <w:rPr>
          <w:rFonts w:ascii="楷体" w:eastAsia="楷体" w:hAnsi="楷体"/>
          <w:b/>
          <w:sz w:val="24"/>
        </w:rPr>
      </w:pPr>
      <w:r w:rsidRPr="00A67213">
        <w:rPr>
          <w:rFonts w:ascii="楷体" w:eastAsia="楷体" w:hAnsi="楷体"/>
          <w:b/>
          <w:noProof/>
          <w:sz w:val="24"/>
        </w:rPr>
        <w:drawing>
          <wp:inline distT="0" distB="0" distL="0" distR="0" wp14:anchorId="56D6472E" wp14:editId="75759FA7">
            <wp:extent cx="3107434" cy="3714750"/>
            <wp:effectExtent l="0" t="0" r="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8">
                      <a:extLst>
                        <a:ext uri="{28A0092B-C50C-407E-A947-70E740481C1C}">
                          <a14:useLocalDpi xmlns:a14="http://schemas.microsoft.com/office/drawing/2010/main" val="0"/>
                        </a:ext>
                      </a:extLst>
                    </a:blip>
                    <a:stretch>
                      <a:fillRect/>
                    </a:stretch>
                  </pic:blipFill>
                  <pic:spPr>
                    <a:xfrm>
                      <a:off x="0" y="0"/>
                      <a:ext cx="3107868" cy="3715269"/>
                    </a:xfrm>
                    <a:prstGeom prst="rect">
                      <a:avLst/>
                    </a:prstGeom>
                  </pic:spPr>
                </pic:pic>
              </a:graphicData>
            </a:graphic>
          </wp:inline>
        </w:drawing>
      </w:r>
    </w:p>
    <w:p w14:paraId="00028DC9" w14:textId="6A4B0140" w:rsidR="00177F2E" w:rsidRPr="00A67213" w:rsidRDefault="00177F2E" w:rsidP="00177F2E">
      <w:pPr>
        <w:spacing w:line="360" w:lineRule="auto"/>
        <w:jc w:val="left"/>
        <w:rPr>
          <w:rFonts w:ascii="楷体" w:eastAsia="楷体" w:hAnsi="楷体" w:hint="eastAsia"/>
          <w:b/>
          <w:sz w:val="24"/>
        </w:rPr>
      </w:pPr>
      <w:r w:rsidRPr="00A67213">
        <w:rPr>
          <w:rFonts w:ascii="楷体" w:eastAsia="楷体" w:hAnsi="楷体" w:hint="eastAsia"/>
          <w:b/>
          <w:sz w:val="24"/>
        </w:rPr>
        <w:t>五、根据自己所需要申请的项目在已认定项目中进行申请，若“已认定项目”中没有相应项目，需进行立项申请。（找到相应项目，如“学生社团组织工作经历”，点击“申请”）</w:t>
      </w:r>
    </w:p>
    <w:p w14:paraId="7D05FB9B" w14:textId="77777777" w:rsidR="00177F2E" w:rsidRPr="00A67213" w:rsidRDefault="00177F2E" w:rsidP="00177F2E">
      <w:pPr>
        <w:jc w:val="left"/>
        <w:rPr>
          <w:rFonts w:ascii="楷体" w:eastAsia="楷体" w:hAnsi="楷体"/>
          <w:b/>
          <w:sz w:val="24"/>
        </w:rPr>
      </w:pPr>
      <w:r w:rsidRPr="00A67213">
        <w:rPr>
          <w:rFonts w:ascii="楷体" w:eastAsia="楷体" w:hAnsi="楷体"/>
          <w:b/>
          <w:noProof/>
          <w:sz w:val="24"/>
        </w:rPr>
        <w:lastRenderedPageBreak/>
        <w:drawing>
          <wp:inline distT="0" distB="0" distL="0" distR="0" wp14:anchorId="3C7AB1BE" wp14:editId="4A01AB67">
            <wp:extent cx="5095875" cy="2657757"/>
            <wp:effectExtent l="0" t="0" r="0" b="9525"/>
            <wp:docPr id="5" name="图片 5"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 应用程序&#10;&#10;描述已自动生成"/>
                    <pic:cNvPicPr/>
                  </pic:nvPicPr>
                  <pic:blipFill>
                    <a:blip r:embed="rId9">
                      <a:extLst>
                        <a:ext uri="{28A0092B-C50C-407E-A947-70E740481C1C}">
                          <a14:useLocalDpi xmlns:a14="http://schemas.microsoft.com/office/drawing/2010/main" val="0"/>
                        </a:ext>
                      </a:extLst>
                    </a:blip>
                    <a:stretch>
                      <a:fillRect/>
                    </a:stretch>
                  </pic:blipFill>
                  <pic:spPr>
                    <a:xfrm>
                      <a:off x="0" y="0"/>
                      <a:ext cx="5093422" cy="2656478"/>
                    </a:xfrm>
                    <a:prstGeom prst="rect">
                      <a:avLst/>
                    </a:prstGeom>
                  </pic:spPr>
                </pic:pic>
              </a:graphicData>
            </a:graphic>
          </wp:inline>
        </w:drawing>
      </w:r>
    </w:p>
    <w:p w14:paraId="34D7EA0A" w14:textId="77777777" w:rsidR="00177F2E" w:rsidRPr="00A67213" w:rsidRDefault="00177F2E" w:rsidP="00177F2E">
      <w:pPr>
        <w:spacing w:line="360" w:lineRule="auto"/>
        <w:ind w:firstLineChars="200" w:firstLine="482"/>
        <w:jc w:val="left"/>
        <w:rPr>
          <w:rFonts w:ascii="楷体" w:eastAsia="楷体" w:hAnsi="楷体"/>
          <w:b/>
          <w:color w:val="000000" w:themeColor="text1"/>
          <w:sz w:val="24"/>
        </w:rPr>
      </w:pPr>
      <w:r w:rsidRPr="00A67213">
        <w:rPr>
          <w:rFonts w:ascii="楷体" w:eastAsia="楷体" w:hAnsi="楷体" w:hint="eastAsia"/>
          <w:b/>
          <w:sz w:val="24"/>
        </w:rPr>
        <w:t>六、项目的内容应按要求填写清楚，内容应包含具体的</w:t>
      </w:r>
      <w:r w:rsidRPr="00A67213">
        <w:rPr>
          <w:rFonts w:ascii="楷体" w:eastAsia="楷体" w:hAnsi="楷体" w:hint="eastAsia"/>
          <w:b/>
          <w:color w:val="000000" w:themeColor="text1"/>
          <w:sz w:val="24"/>
        </w:rPr>
        <w:t>项目名称、参与程度，获奖等级等并</w:t>
      </w:r>
      <w:r w:rsidRPr="00A67213">
        <w:rPr>
          <w:rFonts w:ascii="楷体" w:eastAsia="楷体" w:hAnsi="楷体" w:hint="eastAsia"/>
          <w:b/>
          <w:color w:val="FF0000"/>
          <w:sz w:val="24"/>
        </w:rPr>
        <w:t>上传附件（即电子版证明材料，没有电子版证明材料的审核无法通过，电子版证明材料为签章原件的照片、总结报告、公示结果等等，上传照片必须是有签章原件的照片）</w:t>
      </w:r>
      <w:r w:rsidRPr="00A67213">
        <w:rPr>
          <w:rFonts w:ascii="楷体" w:eastAsia="楷体" w:hAnsi="楷体" w:hint="eastAsia"/>
          <w:b/>
          <w:color w:val="000000" w:themeColor="text1"/>
          <w:sz w:val="24"/>
        </w:rPr>
        <w:t>，填写完项目内容并上传电子版证明材料后，</w:t>
      </w:r>
      <w:r w:rsidRPr="00706239">
        <w:rPr>
          <w:rFonts w:ascii="楷体" w:eastAsia="楷体" w:hAnsi="楷体" w:hint="eastAsia"/>
          <w:b/>
          <w:color w:val="FF0000"/>
          <w:sz w:val="24"/>
          <w:highlight w:val="yellow"/>
        </w:rPr>
        <w:t>请检查附件是否上传成功</w:t>
      </w:r>
      <w:r w:rsidRPr="00A67213">
        <w:rPr>
          <w:rFonts w:ascii="楷体" w:eastAsia="楷体" w:hAnsi="楷体" w:hint="eastAsia"/>
          <w:b/>
          <w:color w:val="000000" w:themeColor="text1"/>
          <w:sz w:val="24"/>
        </w:rPr>
        <w:t>，检查无误后点击“提交申请”。</w:t>
      </w:r>
    </w:p>
    <w:p w14:paraId="5A3A5FD1" w14:textId="77777777" w:rsidR="00177F2E" w:rsidRPr="00A67213" w:rsidRDefault="00177F2E" w:rsidP="00177F2E">
      <w:pPr>
        <w:spacing w:line="360" w:lineRule="auto"/>
        <w:ind w:firstLineChars="200" w:firstLine="482"/>
        <w:jc w:val="left"/>
        <w:rPr>
          <w:rFonts w:ascii="楷体" w:eastAsia="楷体" w:hAnsi="楷体"/>
          <w:b/>
          <w:noProof/>
          <w:color w:val="000000" w:themeColor="text1"/>
          <w:sz w:val="24"/>
        </w:rPr>
      </w:pPr>
      <w:r w:rsidRPr="00A67213">
        <w:rPr>
          <w:rFonts w:ascii="楷体" w:eastAsia="楷体" w:hAnsi="楷体" w:hint="eastAsia"/>
          <w:b/>
          <w:color w:val="000000" w:themeColor="text1"/>
          <w:sz w:val="24"/>
        </w:rPr>
        <w:t>注意：记点由学院统一赋分，个人可不必填写，但是需要写清楚获奖等级以及优秀项目的等级，个人对具体加分记点不清楚的，请仔细阅读附件一、二、三。</w:t>
      </w:r>
    </w:p>
    <w:p w14:paraId="0C7ABB22" w14:textId="77777777" w:rsidR="00177F2E" w:rsidRPr="00A67213" w:rsidRDefault="00177F2E" w:rsidP="00177F2E">
      <w:pPr>
        <w:jc w:val="left"/>
        <w:rPr>
          <w:rFonts w:ascii="楷体" w:eastAsia="楷体" w:hAnsi="楷体"/>
          <w:b/>
          <w:sz w:val="24"/>
        </w:rPr>
      </w:pPr>
      <w:r w:rsidRPr="00A67213">
        <w:rPr>
          <w:rFonts w:ascii="楷体" w:eastAsia="楷体" w:hAnsi="楷体"/>
          <w:b/>
          <w:noProof/>
          <w:sz w:val="24"/>
        </w:rPr>
        <w:drawing>
          <wp:inline distT="0" distB="0" distL="0" distR="0" wp14:anchorId="3D195F0B" wp14:editId="115FED8F">
            <wp:extent cx="4362450" cy="3049406"/>
            <wp:effectExtent l="0" t="0" r="0" b="0"/>
            <wp:docPr id="8" name="图片 8"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文本, 应用程序&#10;&#10;描述已自动生成"/>
                    <pic:cNvPicPr/>
                  </pic:nvPicPr>
                  <pic:blipFill>
                    <a:blip r:embed="rId10">
                      <a:extLst>
                        <a:ext uri="{28A0092B-C50C-407E-A947-70E740481C1C}">
                          <a14:useLocalDpi xmlns:a14="http://schemas.microsoft.com/office/drawing/2010/main" val="0"/>
                        </a:ext>
                      </a:extLst>
                    </a:blip>
                    <a:stretch>
                      <a:fillRect/>
                    </a:stretch>
                  </pic:blipFill>
                  <pic:spPr>
                    <a:xfrm>
                      <a:off x="0" y="0"/>
                      <a:ext cx="4372419" cy="3056375"/>
                    </a:xfrm>
                    <a:prstGeom prst="rect">
                      <a:avLst/>
                    </a:prstGeom>
                  </pic:spPr>
                </pic:pic>
              </a:graphicData>
            </a:graphic>
          </wp:inline>
        </w:drawing>
      </w:r>
    </w:p>
    <w:p w14:paraId="48D776E2" w14:textId="77777777" w:rsidR="00177F2E" w:rsidRPr="00A67213" w:rsidRDefault="00177F2E" w:rsidP="00177F2E">
      <w:pPr>
        <w:spacing w:line="360" w:lineRule="auto"/>
        <w:jc w:val="left"/>
        <w:rPr>
          <w:rFonts w:ascii="楷体" w:eastAsia="楷体" w:hAnsi="楷体"/>
          <w:b/>
          <w:sz w:val="24"/>
        </w:rPr>
      </w:pPr>
      <w:r w:rsidRPr="00A67213">
        <w:rPr>
          <w:rFonts w:ascii="楷体" w:eastAsia="楷体" w:hAnsi="楷体" w:hint="eastAsia"/>
          <w:b/>
          <w:sz w:val="24"/>
        </w:rPr>
        <w:t>七、网上申报后，填写素拓签名卡（见附件），将签名卡连同相应的纸质证明</w:t>
      </w:r>
      <w:r w:rsidRPr="00A67213">
        <w:rPr>
          <w:rFonts w:ascii="楷体" w:eastAsia="楷体" w:hAnsi="楷体" w:hint="eastAsia"/>
          <w:b/>
          <w:sz w:val="24"/>
        </w:rPr>
        <w:lastRenderedPageBreak/>
        <w:t>材料</w:t>
      </w:r>
      <w:r w:rsidRPr="00A67213">
        <w:rPr>
          <w:rFonts w:ascii="楷体" w:eastAsia="楷体" w:hAnsi="楷体" w:hint="eastAsia"/>
          <w:b/>
          <w:color w:val="FF0000"/>
          <w:sz w:val="24"/>
        </w:rPr>
        <w:t>（复印件,纸质证明材料请务必上交复印件，材料因档案备份将不再退还。）</w:t>
      </w:r>
      <w:r w:rsidRPr="00A67213">
        <w:rPr>
          <w:rFonts w:ascii="楷体" w:eastAsia="楷体" w:hAnsi="楷体" w:hint="eastAsia"/>
          <w:b/>
          <w:sz w:val="24"/>
        </w:rPr>
        <w:t>交给团支书。</w:t>
      </w:r>
    </w:p>
    <w:p w14:paraId="7548195A" w14:textId="5A7BF5F3" w:rsidR="003551DC" w:rsidRDefault="003551DC">
      <w:pPr>
        <w:widowControl/>
        <w:jc w:val="left"/>
        <w:rPr>
          <w:rFonts w:ascii="楷体" w:eastAsia="楷体" w:hAnsi="楷体"/>
          <w:b/>
          <w:color w:val="FF0000"/>
          <w:sz w:val="30"/>
          <w:szCs w:val="30"/>
        </w:rPr>
      </w:pPr>
      <w:r>
        <w:rPr>
          <w:rFonts w:ascii="楷体" w:eastAsia="楷体" w:hAnsi="楷体"/>
          <w:b/>
          <w:color w:val="FF0000"/>
          <w:sz w:val="30"/>
          <w:szCs w:val="30"/>
        </w:rPr>
        <w:br w:type="page"/>
      </w:r>
    </w:p>
    <w:p w14:paraId="6A018C47" w14:textId="77777777" w:rsidR="00177F2E" w:rsidRPr="00A67213" w:rsidRDefault="00177F2E" w:rsidP="00177F2E">
      <w:pPr>
        <w:tabs>
          <w:tab w:val="left" w:pos="1995"/>
        </w:tabs>
        <w:rPr>
          <w:rFonts w:ascii="楷体" w:eastAsia="楷体" w:hAnsi="楷体"/>
          <w:b/>
          <w:color w:val="FF0000"/>
          <w:sz w:val="30"/>
          <w:szCs w:val="30"/>
        </w:rPr>
      </w:pPr>
      <w:r w:rsidRPr="00A67213">
        <w:rPr>
          <w:rFonts w:ascii="楷体" w:eastAsia="楷体" w:hAnsi="楷体" w:hint="eastAsia"/>
          <w:b/>
          <w:color w:val="FF0000"/>
          <w:sz w:val="30"/>
          <w:szCs w:val="30"/>
        </w:rPr>
        <w:lastRenderedPageBreak/>
        <w:t>*组织、社团立项项目申请流程图</w:t>
      </w:r>
    </w:p>
    <w:p w14:paraId="586F5FED" w14:textId="77777777" w:rsidR="00177F2E" w:rsidRPr="00A67213" w:rsidRDefault="00177F2E" w:rsidP="00177F2E">
      <w:pPr>
        <w:tabs>
          <w:tab w:val="left" w:pos="1995"/>
        </w:tabs>
        <w:ind w:firstLineChars="200" w:firstLine="562"/>
        <w:rPr>
          <w:rFonts w:ascii="楷体" w:eastAsia="楷体" w:hAnsi="楷体"/>
          <w:b/>
          <w:color w:val="FF0000"/>
          <w:sz w:val="30"/>
          <w:szCs w:val="30"/>
        </w:rPr>
      </w:pPr>
      <w:r w:rsidRPr="00A67213">
        <w:rPr>
          <w:rFonts w:ascii="楷体" w:eastAsia="楷体" w:hAnsi="楷体" w:hint="eastAsia"/>
          <w:b/>
          <w:sz w:val="28"/>
          <w:szCs w:val="28"/>
        </w:rPr>
        <w:t>若“项目总库”中没有相应项目，需进行立项申请（立项项目为社团、组织直接向校方审核的项目）。请登录素拓网站</w:t>
      </w:r>
      <w:hyperlink r:id="rId11" w:history="1">
        <w:r w:rsidRPr="00A67213">
          <w:rPr>
            <w:rStyle w:val="a3"/>
            <w:rFonts w:ascii="楷体" w:eastAsia="楷体" w:hAnsi="楷体" w:hint="eastAsia"/>
            <w:b/>
            <w:sz w:val="28"/>
            <w:szCs w:val="28"/>
          </w:rPr>
          <w:t>www.youth.zju.edu.cn/sztz</w:t>
        </w:r>
      </w:hyperlink>
      <w:r w:rsidRPr="00A67213">
        <w:rPr>
          <w:rFonts w:ascii="楷体" w:eastAsia="楷体" w:hAnsi="楷体" w:hint="eastAsia"/>
          <w:b/>
          <w:sz w:val="28"/>
          <w:szCs w:val="28"/>
        </w:rPr>
        <w:t>，网站上有操作指南，可以先按照指南操作，有不清楚的可以向ZJU素拓菌账号（QQ）:2676775824咨询，需要用院网账号的，请与院系负责的同学联系。</w:t>
      </w:r>
    </w:p>
    <w:p w14:paraId="43BFE2A9" w14:textId="77777777" w:rsidR="00177F2E" w:rsidRPr="00A67213" w:rsidRDefault="00177F2E" w:rsidP="00177F2E">
      <w:pPr>
        <w:tabs>
          <w:tab w:val="left" w:pos="1995"/>
        </w:tabs>
        <w:rPr>
          <w:rFonts w:ascii="楷体" w:eastAsia="楷体" w:hAnsi="楷体"/>
          <w:b/>
          <w:sz w:val="28"/>
          <w:szCs w:val="28"/>
        </w:rPr>
      </w:pPr>
      <w:r w:rsidRPr="00A67213">
        <w:rPr>
          <w:rFonts w:ascii="楷体" w:eastAsia="楷体" w:hAnsi="楷体"/>
          <w:b/>
          <w:noProof/>
          <w:sz w:val="30"/>
          <w:szCs w:val="30"/>
        </w:rPr>
        <w:drawing>
          <wp:inline distT="0" distB="0" distL="0" distR="0" wp14:anchorId="28294225" wp14:editId="51DB4BF3">
            <wp:extent cx="5274310" cy="3061970"/>
            <wp:effectExtent l="0" t="0" r="2540" b="5080"/>
            <wp:docPr id="6" name="图片 6" descr="河边城市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河边城市的风景&#10;&#10;描述已自动生成"/>
                    <pic:cNvPicPr/>
                  </pic:nvPicPr>
                  <pic:blipFill>
                    <a:blip r:embed="rId12">
                      <a:extLst>
                        <a:ext uri="{28A0092B-C50C-407E-A947-70E740481C1C}">
                          <a14:useLocalDpi xmlns:a14="http://schemas.microsoft.com/office/drawing/2010/main" val="0"/>
                        </a:ext>
                      </a:extLst>
                    </a:blip>
                    <a:stretch>
                      <a:fillRect/>
                    </a:stretch>
                  </pic:blipFill>
                  <pic:spPr>
                    <a:xfrm>
                      <a:off x="0" y="0"/>
                      <a:ext cx="5274310" cy="3061970"/>
                    </a:xfrm>
                    <a:prstGeom prst="rect">
                      <a:avLst/>
                    </a:prstGeom>
                  </pic:spPr>
                </pic:pic>
              </a:graphicData>
            </a:graphic>
          </wp:inline>
        </w:drawing>
      </w:r>
    </w:p>
    <w:p w14:paraId="336745E3" w14:textId="77777777" w:rsidR="00177F2E" w:rsidRPr="00A67213" w:rsidRDefault="00177F2E" w:rsidP="00177F2E">
      <w:pPr>
        <w:tabs>
          <w:tab w:val="left" w:pos="1995"/>
        </w:tabs>
        <w:rPr>
          <w:rFonts w:ascii="楷体" w:eastAsia="楷体" w:hAnsi="楷体"/>
          <w:b/>
          <w:sz w:val="28"/>
          <w:szCs w:val="28"/>
        </w:rPr>
      </w:pPr>
    </w:p>
    <w:p w14:paraId="1BF0DCCD" w14:textId="77777777" w:rsidR="00177F2E" w:rsidRPr="00A67213" w:rsidRDefault="00177F2E" w:rsidP="00177F2E">
      <w:pPr>
        <w:tabs>
          <w:tab w:val="left" w:pos="1995"/>
        </w:tabs>
        <w:rPr>
          <w:rFonts w:ascii="楷体" w:eastAsia="楷体" w:hAnsi="楷体"/>
          <w:b/>
          <w:sz w:val="28"/>
          <w:szCs w:val="28"/>
        </w:rPr>
      </w:pPr>
      <w:r w:rsidRPr="00A67213">
        <w:rPr>
          <w:rFonts w:ascii="楷体" w:eastAsia="楷体" w:hAnsi="楷体"/>
          <w:b/>
          <w:noProof/>
          <w:sz w:val="28"/>
          <w:szCs w:val="28"/>
        </w:rPr>
        <w:drawing>
          <wp:inline distT="0" distB="0" distL="0" distR="0" wp14:anchorId="64FD8031" wp14:editId="6C2BCC9D">
            <wp:extent cx="5274310" cy="2778760"/>
            <wp:effectExtent l="0" t="0" r="2540" b="2540"/>
            <wp:docPr id="7" name="图片 7" descr="日程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日程表&#10;&#10;描述已自动生成"/>
                    <pic:cNvPicPr/>
                  </pic:nvPicPr>
                  <pic:blipFill>
                    <a:blip r:embed="rId13">
                      <a:extLst>
                        <a:ext uri="{28A0092B-C50C-407E-A947-70E740481C1C}">
                          <a14:useLocalDpi xmlns:a14="http://schemas.microsoft.com/office/drawing/2010/main" val="0"/>
                        </a:ext>
                      </a:extLst>
                    </a:blip>
                    <a:stretch>
                      <a:fillRect/>
                    </a:stretch>
                  </pic:blipFill>
                  <pic:spPr>
                    <a:xfrm>
                      <a:off x="0" y="0"/>
                      <a:ext cx="5274310" cy="2778760"/>
                    </a:xfrm>
                    <a:prstGeom prst="rect">
                      <a:avLst/>
                    </a:prstGeom>
                  </pic:spPr>
                </pic:pic>
              </a:graphicData>
            </a:graphic>
          </wp:inline>
        </w:drawing>
      </w:r>
    </w:p>
    <w:p w14:paraId="21BB5D26" w14:textId="77777777" w:rsidR="00177F2E" w:rsidRPr="00A67213" w:rsidRDefault="00177F2E" w:rsidP="00177F2E">
      <w:pPr>
        <w:rPr>
          <w:rFonts w:ascii="楷体" w:eastAsia="楷体" w:hAnsi="楷体"/>
          <w:b/>
          <w:color w:val="FF0000"/>
          <w:sz w:val="32"/>
          <w:szCs w:val="32"/>
        </w:rPr>
      </w:pPr>
      <w:r>
        <w:rPr>
          <w:rFonts w:ascii="楷体" w:eastAsia="楷体" w:hAnsi="楷体" w:hint="eastAsia"/>
          <w:b/>
          <w:color w:val="FF0000"/>
          <w:sz w:val="32"/>
          <w:szCs w:val="32"/>
        </w:rPr>
        <w:lastRenderedPageBreak/>
        <w:t>附件一</w:t>
      </w:r>
      <w:r w:rsidRPr="00A67213">
        <w:rPr>
          <w:rFonts w:ascii="楷体" w:eastAsia="楷体" w:hAnsi="楷体" w:hint="eastAsia"/>
          <w:b/>
          <w:color w:val="FF0000"/>
          <w:sz w:val="32"/>
          <w:szCs w:val="32"/>
        </w:rPr>
        <w:t>：16级及以后第二课堂记点计算办法</w:t>
      </w:r>
    </w:p>
    <w:p w14:paraId="2BF1370C" w14:textId="77777777" w:rsidR="00177F2E" w:rsidRPr="00A67213" w:rsidRDefault="00177F2E" w:rsidP="00177F2E">
      <w:pPr>
        <w:widowControl/>
        <w:spacing w:line="600" w:lineRule="exact"/>
        <w:jc w:val="center"/>
        <w:rPr>
          <w:rFonts w:ascii="楷体" w:eastAsia="楷体" w:hAnsi="楷体"/>
          <w:color w:val="000000"/>
          <w:kern w:val="0"/>
          <w:sz w:val="32"/>
          <w:szCs w:val="32"/>
        </w:rPr>
      </w:pPr>
      <w:r w:rsidRPr="00A67213">
        <w:rPr>
          <w:rFonts w:ascii="楷体" w:eastAsia="楷体" w:hAnsi="楷体"/>
          <w:bCs/>
          <w:color w:val="000000"/>
          <w:sz w:val="44"/>
          <w:szCs w:val="44"/>
        </w:rPr>
        <w:t>浙江大学第二课堂活动</w:t>
      </w:r>
      <w:r w:rsidRPr="00A67213">
        <w:rPr>
          <w:rFonts w:ascii="楷体" w:eastAsia="楷体" w:hAnsi="楷体" w:hint="eastAsia"/>
          <w:bCs/>
          <w:color w:val="000000"/>
          <w:sz w:val="44"/>
          <w:szCs w:val="44"/>
        </w:rPr>
        <w:t>记点</w:t>
      </w:r>
      <w:r w:rsidRPr="00A67213">
        <w:rPr>
          <w:rFonts w:ascii="楷体" w:eastAsia="楷体" w:hAnsi="楷体"/>
          <w:bCs/>
          <w:color w:val="000000"/>
          <w:sz w:val="44"/>
          <w:szCs w:val="44"/>
        </w:rPr>
        <w:t>计分方法</w:t>
      </w:r>
    </w:p>
    <w:p w14:paraId="3B43709D" w14:textId="77777777" w:rsidR="00177F2E" w:rsidRPr="00A67213" w:rsidRDefault="00177F2E" w:rsidP="00177F2E">
      <w:pPr>
        <w:widowControl/>
        <w:spacing w:line="54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第二课堂活动是指学生的校内实践活动，包括学科竞赛、创新创业训练、素质训练、科学研究、创新实验、学生社团活动、学生工作经历、文体活动等。</w:t>
      </w:r>
    </w:p>
    <w:p w14:paraId="25440ABB" w14:textId="77777777" w:rsidR="00177F2E" w:rsidRPr="00A67213" w:rsidRDefault="00177F2E" w:rsidP="00177F2E">
      <w:pPr>
        <w:widowControl/>
        <w:spacing w:line="54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一、学科竞赛</w:t>
      </w:r>
    </w:p>
    <w:p w14:paraId="3E5C7DA7" w14:textId="77777777" w:rsidR="00177F2E" w:rsidRPr="00A67213" w:rsidRDefault="00177F2E" w:rsidP="00177F2E">
      <w:pPr>
        <w:widowControl/>
        <w:spacing w:line="54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学科竞赛是指由校内外各级组织主办和承办的各类基础或专业课程、实验或实践等以提高学生学科知识和创新能力为目的的竞赛活动。竞赛项目认定根据《浙江大学本科生参加学科竞赛的若干规定》执行，竞赛级别包括国际级、洲际级、国家级、省（部）级、校级竞赛项目和学院（系）级竞赛。</w:t>
      </w:r>
    </w:p>
    <w:p w14:paraId="7D4D41B6" w14:textId="77777777" w:rsidR="00177F2E" w:rsidRPr="00A67213" w:rsidRDefault="00177F2E" w:rsidP="00177F2E">
      <w:pPr>
        <w:widowControl/>
        <w:spacing w:line="54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．学生参加学科竞赛获第二课堂记点数以学生获奖证书、奖状或文件为准。同一学年同一学生，参加多项学科竞赛获奖可以累加；参加不同级别的同一学科竞赛项目只计最高级别奖项，不重复累加。</w:t>
      </w:r>
    </w:p>
    <w:p w14:paraId="17DEDF5A" w14:textId="77777777" w:rsidR="00177F2E" w:rsidRPr="00A67213" w:rsidRDefault="00177F2E" w:rsidP="00177F2E">
      <w:pPr>
        <w:widowControl/>
        <w:spacing w:line="54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．学科竞赛第二课堂记点对照表：</w:t>
      </w:r>
    </w:p>
    <w:p w14:paraId="5C2B3977" w14:textId="77777777" w:rsidR="00177F2E" w:rsidRPr="00A67213" w:rsidRDefault="00177F2E" w:rsidP="00177F2E">
      <w:pPr>
        <w:widowControl/>
        <w:spacing w:line="540" w:lineRule="exact"/>
        <w:ind w:firstLineChars="200" w:firstLine="640"/>
        <w:jc w:val="left"/>
        <w:rPr>
          <w:rFonts w:ascii="楷体" w:eastAsia="楷体" w:hAnsi="楷体"/>
          <w:color w:val="000000"/>
          <w:kern w:val="0"/>
          <w:sz w:val="32"/>
          <w:szCs w:val="32"/>
        </w:rPr>
      </w:pPr>
    </w:p>
    <w:tbl>
      <w:tblPr>
        <w:tblW w:w="0" w:type="auto"/>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692"/>
        <w:gridCol w:w="2721"/>
        <w:gridCol w:w="1959"/>
      </w:tblGrid>
      <w:tr w:rsidR="00177F2E" w:rsidRPr="00A67213" w14:paraId="09768015" w14:textId="77777777" w:rsidTr="00571360">
        <w:trPr>
          <w:trHeight w:hRule="exact" w:val="800"/>
          <w:jc w:val="center"/>
        </w:trPr>
        <w:tc>
          <w:tcPr>
            <w:tcW w:w="3692" w:type="dxa"/>
            <w:tcBorders>
              <w:top w:val="single" w:sz="4" w:space="0" w:color="auto"/>
              <w:left w:val="single" w:sz="4" w:space="0" w:color="auto"/>
              <w:bottom w:val="single" w:sz="4" w:space="0" w:color="auto"/>
              <w:right w:val="single" w:sz="4" w:space="0" w:color="auto"/>
            </w:tcBorders>
            <w:vAlign w:val="center"/>
          </w:tcPr>
          <w:p w14:paraId="014865CC"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级别</w:t>
            </w:r>
          </w:p>
        </w:tc>
        <w:tc>
          <w:tcPr>
            <w:tcW w:w="2721" w:type="dxa"/>
            <w:tcBorders>
              <w:top w:val="single" w:sz="4" w:space="0" w:color="auto"/>
              <w:left w:val="single" w:sz="4" w:space="0" w:color="auto"/>
              <w:bottom w:val="single" w:sz="4" w:space="0" w:color="auto"/>
              <w:right w:val="single" w:sz="4" w:space="0" w:color="auto"/>
            </w:tcBorders>
            <w:vAlign w:val="center"/>
          </w:tcPr>
          <w:p w14:paraId="5175F53C"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奖项</w:t>
            </w:r>
          </w:p>
        </w:tc>
        <w:tc>
          <w:tcPr>
            <w:tcW w:w="1959" w:type="dxa"/>
            <w:tcBorders>
              <w:top w:val="single" w:sz="4" w:space="0" w:color="auto"/>
              <w:left w:val="single" w:sz="4" w:space="0" w:color="auto"/>
              <w:bottom w:val="single" w:sz="4" w:space="0" w:color="auto"/>
            </w:tcBorders>
            <w:vAlign w:val="center"/>
          </w:tcPr>
          <w:p w14:paraId="354DEC7E"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记点数</w:t>
            </w:r>
          </w:p>
        </w:tc>
      </w:tr>
      <w:tr w:rsidR="00177F2E" w:rsidRPr="00A67213" w14:paraId="6B4B3191" w14:textId="77777777" w:rsidTr="00571360">
        <w:trPr>
          <w:cantSplit/>
          <w:trHeight w:val="439"/>
          <w:jc w:val="center"/>
        </w:trPr>
        <w:tc>
          <w:tcPr>
            <w:tcW w:w="3692" w:type="dxa"/>
            <w:vMerge w:val="restart"/>
            <w:tcBorders>
              <w:top w:val="single" w:sz="4" w:space="0" w:color="auto"/>
              <w:left w:val="single" w:sz="4" w:space="0" w:color="auto"/>
              <w:bottom w:val="single" w:sz="4" w:space="0" w:color="auto"/>
              <w:right w:val="single" w:sz="4" w:space="0" w:color="auto"/>
            </w:tcBorders>
            <w:vAlign w:val="center"/>
          </w:tcPr>
          <w:p w14:paraId="221C6518"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国际、洲际、国家级</w:t>
            </w:r>
          </w:p>
        </w:tc>
        <w:tc>
          <w:tcPr>
            <w:tcW w:w="2721" w:type="dxa"/>
            <w:tcBorders>
              <w:top w:val="single" w:sz="4" w:space="0" w:color="auto"/>
              <w:left w:val="single" w:sz="4" w:space="0" w:color="auto"/>
              <w:bottom w:val="single" w:sz="4" w:space="0" w:color="auto"/>
              <w:right w:val="single" w:sz="4" w:space="0" w:color="auto"/>
            </w:tcBorders>
            <w:vAlign w:val="center"/>
          </w:tcPr>
          <w:p w14:paraId="365F1DCA"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特等奖</w:t>
            </w:r>
          </w:p>
        </w:tc>
        <w:tc>
          <w:tcPr>
            <w:tcW w:w="1959" w:type="dxa"/>
            <w:tcBorders>
              <w:top w:val="single" w:sz="4" w:space="0" w:color="auto"/>
              <w:left w:val="single" w:sz="4" w:space="0" w:color="auto"/>
              <w:bottom w:val="single" w:sz="4" w:space="0" w:color="auto"/>
            </w:tcBorders>
            <w:vAlign w:val="center"/>
          </w:tcPr>
          <w:p w14:paraId="7A06A093"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5</w:t>
            </w:r>
          </w:p>
        </w:tc>
      </w:tr>
      <w:tr w:rsidR="00177F2E" w:rsidRPr="00A67213" w14:paraId="1E554F5C" w14:textId="77777777" w:rsidTr="00571360">
        <w:trPr>
          <w:cantSplit/>
          <w:trHeight w:hRule="exact" w:val="545"/>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3EB985C8"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6E4E181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一等奖</w:t>
            </w:r>
          </w:p>
        </w:tc>
        <w:tc>
          <w:tcPr>
            <w:tcW w:w="1959" w:type="dxa"/>
            <w:tcBorders>
              <w:top w:val="single" w:sz="4" w:space="0" w:color="auto"/>
              <w:left w:val="single" w:sz="4" w:space="0" w:color="auto"/>
              <w:bottom w:val="single" w:sz="4" w:space="0" w:color="auto"/>
            </w:tcBorders>
            <w:vAlign w:val="center"/>
          </w:tcPr>
          <w:p w14:paraId="44FFA477"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4</w:t>
            </w:r>
          </w:p>
        </w:tc>
      </w:tr>
      <w:tr w:rsidR="00177F2E" w:rsidRPr="00A67213" w14:paraId="0C3646E9" w14:textId="77777777" w:rsidTr="00571360">
        <w:trPr>
          <w:cantSplit/>
          <w:trHeight w:hRule="exact" w:val="636"/>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49D24600"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22D45614" w14:textId="77777777" w:rsidR="00177F2E" w:rsidRPr="00A67213" w:rsidRDefault="00177F2E" w:rsidP="00571360">
            <w:pPr>
              <w:widowControl/>
              <w:spacing w:line="600" w:lineRule="exact"/>
              <w:jc w:val="left"/>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二、三等奖、单项奖</w:t>
            </w:r>
          </w:p>
        </w:tc>
        <w:tc>
          <w:tcPr>
            <w:tcW w:w="1959" w:type="dxa"/>
            <w:tcBorders>
              <w:top w:val="single" w:sz="4" w:space="0" w:color="auto"/>
              <w:left w:val="single" w:sz="4" w:space="0" w:color="auto"/>
              <w:bottom w:val="single" w:sz="4" w:space="0" w:color="auto"/>
            </w:tcBorders>
            <w:vAlign w:val="center"/>
          </w:tcPr>
          <w:p w14:paraId="46F6FC35"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3</w:t>
            </w:r>
          </w:p>
        </w:tc>
      </w:tr>
      <w:tr w:rsidR="00177F2E" w:rsidRPr="00A67213" w14:paraId="0D065998" w14:textId="77777777" w:rsidTr="00571360">
        <w:trPr>
          <w:cantSplit/>
          <w:trHeight w:hRule="exact" w:val="581"/>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194B2154"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724A4E55"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鼓励奖或优胜奖</w:t>
            </w:r>
          </w:p>
        </w:tc>
        <w:tc>
          <w:tcPr>
            <w:tcW w:w="1959" w:type="dxa"/>
            <w:tcBorders>
              <w:top w:val="single" w:sz="4" w:space="0" w:color="auto"/>
              <w:left w:val="single" w:sz="4" w:space="0" w:color="auto"/>
              <w:bottom w:val="single" w:sz="4" w:space="0" w:color="auto"/>
            </w:tcBorders>
            <w:vAlign w:val="center"/>
          </w:tcPr>
          <w:p w14:paraId="27AC0346"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2</w:t>
            </w:r>
          </w:p>
        </w:tc>
      </w:tr>
      <w:tr w:rsidR="00177F2E" w:rsidRPr="00A67213" w14:paraId="16A9E631" w14:textId="77777777" w:rsidTr="00571360">
        <w:trPr>
          <w:cantSplit/>
          <w:trHeight w:hRule="exact" w:val="632"/>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47A7C26F"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09DAE83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参赛奖</w:t>
            </w:r>
          </w:p>
        </w:tc>
        <w:tc>
          <w:tcPr>
            <w:tcW w:w="1959" w:type="dxa"/>
            <w:tcBorders>
              <w:top w:val="single" w:sz="4" w:space="0" w:color="auto"/>
              <w:left w:val="single" w:sz="4" w:space="0" w:color="auto"/>
              <w:bottom w:val="single" w:sz="4" w:space="0" w:color="auto"/>
            </w:tcBorders>
            <w:vAlign w:val="center"/>
          </w:tcPr>
          <w:p w14:paraId="2E0BD2FC"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1</w:t>
            </w:r>
          </w:p>
        </w:tc>
      </w:tr>
      <w:tr w:rsidR="00177F2E" w:rsidRPr="00A67213" w14:paraId="78F5959D" w14:textId="77777777" w:rsidTr="00571360">
        <w:trPr>
          <w:cantSplit/>
          <w:trHeight w:hRule="exact" w:val="502"/>
          <w:jc w:val="center"/>
        </w:trPr>
        <w:tc>
          <w:tcPr>
            <w:tcW w:w="3692" w:type="dxa"/>
            <w:vMerge w:val="restart"/>
            <w:tcBorders>
              <w:top w:val="single" w:sz="4" w:space="0" w:color="auto"/>
              <w:left w:val="single" w:sz="4" w:space="0" w:color="auto"/>
              <w:bottom w:val="single" w:sz="4" w:space="0" w:color="auto"/>
              <w:right w:val="single" w:sz="4" w:space="0" w:color="auto"/>
            </w:tcBorders>
            <w:vAlign w:val="center"/>
          </w:tcPr>
          <w:p w14:paraId="0EF094B6"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r w:rsidRPr="00A67213">
              <w:rPr>
                <w:rFonts w:ascii="楷体" w:eastAsia="楷体" w:hAnsi="楷体" w:hint="eastAsia"/>
                <w:bCs/>
                <w:color w:val="000000"/>
                <w:kern w:val="0"/>
                <w:sz w:val="32"/>
                <w:szCs w:val="32"/>
              </w:rPr>
              <w:lastRenderedPageBreak/>
              <w:t>省</w:t>
            </w:r>
            <w:r w:rsidRPr="00A67213">
              <w:rPr>
                <w:rFonts w:ascii="楷体" w:eastAsia="楷体" w:hAnsi="楷体"/>
                <w:bCs/>
                <w:color w:val="000000"/>
                <w:kern w:val="0"/>
                <w:sz w:val="32"/>
                <w:szCs w:val="32"/>
              </w:rPr>
              <w:t>(</w:t>
            </w:r>
            <w:r w:rsidRPr="00A67213">
              <w:rPr>
                <w:rFonts w:ascii="楷体" w:eastAsia="楷体" w:hAnsi="楷体" w:hint="eastAsia"/>
                <w:bCs/>
                <w:color w:val="000000"/>
                <w:kern w:val="0"/>
                <w:sz w:val="32"/>
                <w:szCs w:val="32"/>
              </w:rPr>
              <w:t>部</w:t>
            </w:r>
            <w:r w:rsidRPr="00A67213">
              <w:rPr>
                <w:rFonts w:ascii="楷体" w:eastAsia="楷体" w:hAnsi="楷体"/>
                <w:bCs/>
                <w:color w:val="000000"/>
                <w:kern w:val="0"/>
                <w:sz w:val="32"/>
                <w:szCs w:val="32"/>
              </w:rPr>
              <w:t>)</w:t>
            </w:r>
            <w:r w:rsidRPr="00A67213">
              <w:rPr>
                <w:rFonts w:ascii="楷体" w:eastAsia="楷体" w:hAnsi="楷体" w:hint="eastAsia"/>
                <w:bCs/>
                <w:color w:val="000000"/>
                <w:kern w:val="0"/>
                <w:sz w:val="32"/>
                <w:szCs w:val="32"/>
              </w:rPr>
              <w:t>、校级</w:t>
            </w:r>
          </w:p>
        </w:tc>
        <w:tc>
          <w:tcPr>
            <w:tcW w:w="2721" w:type="dxa"/>
            <w:tcBorders>
              <w:top w:val="single" w:sz="4" w:space="0" w:color="auto"/>
              <w:left w:val="single" w:sz="4" w:space="0" w:color="auto"/>
              <w:bottom w:val="single" w:sz="4" w:space="0" w:color="auto"/>
              <w:right w:val="single" w:sz="4" w:space="0" w:color="auto"/>
            </w:tcBorders>
            <w:vAlign w:val="center"/>
          </w:tcPr>
          <w:p w14:paraId="3E85B25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特等奖</w:t>
            </w:r>
          </w:p>
        </w:tc>
        <w:tc>
          <w:tcPr>
            <w:tcW w:w="1959" w:type="dxa"/>
            <w:tcBorders>
              <w:top w:val="single" w:sz="4" w:space="0" w:color="auto"/>
              <w:left w:val="single" w:sz="4" w:space="0" w:color="auto"/>
              <w:bottom w:val="single" w:sz="4" w:space="0" w:color="auto"/>
            </w:tcBorders>
            <w:vAlign w:val="center"/>
          </w:tcPr>
          <w:p w14:paraId="2A18154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4</w:t>
            </w:r>
          </w:p>
        </w:tc>
      </w:tr>
      <w:tr w:rsidR="00177F2E" w:rsidRPr="00A67213" w14:paraId="4F4A542A" w14:textId="77777777" w:rsidTr="00571360">
        <w:trPr>
          <w:cantSplit/>
          <w:trHeight w:hRule="exact" w:val="517"/>
          <w:jc w:val="center"/>
        </w:trPr>
        <w:tc>
          <w:tcPr>
            <w:tcW w:w="3692" w:type="dxa"/>
            <w:vMerge/>
            <w:tcBorders>
              <w:top w:val="nil"/>
              <w:left w:val="single" w:sz="4" w:space="0" w:color="auto"/>
              <w:bottom w:val="single" w:sz="4" w:space="0" w:color="auto"/>
              <w:right w:val="single" w:sz="4" w:space="0" w:color="auto"/>
            </w:tcBorders>
            <w:vAlign w:val="center"/>
          </w:tcPr>
          <w:p w14:paraId="0079B128"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578E0E97"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一等奖</w:t>
            </w:r>
          </w:p>
        </w:tc>
        <w:tc>
          <w:tcPr>
            <w:tcW w:w="1959" w:type="dxa"/>
            <w:tcBorders>
              <w:top w:val="single" w:sz="4" w:space="0" w:color="auto"/>
              <w:left w:val="single" w:sz="4" w:space="0" w:color="auto"/>
              <w:bottom w:val="single" w:sz="4" w:space="0" w:color="auto"/>
            </w:tcBorders>
            <w:vAlign w:val="center"/>
          </w:tcPr>
          <w:p w14:paraId="7FD2A67F"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3</w:t>
            </w:r>
          </w:p>
        </w:tc>
      </w:tr>
      <w:tr w:rsidR="00177F2E" w:rsidRPr="00A67213" w14:paraId="2987C72C" w14:textId="77777777" w:rsidTr="00571360">
        <w:trPr>
          <w:cantSplit/>
          <w:trHeight w:hRule="exact" w:val="537"/>
          <w:jc w:val="center"/>
        </w:trPr>
        <w:tc>
          <w:tcPr>
            <w:tcW w:w="3692" w:type="dxa"/>
            <w:vMerge/>
            <w:tcBorders>
              <w:top w:val="nil"/>
              <w:left w:val="single" w:sz="4" w:space="0" w:color="auto"/>
              <w:bottom w:val="single" w:sz="4" w:space="0" w:color="auto"/>
              <w:right w:val="single" w:sz="4" w:space="0" w:color="auto"/>
            </w:tcBorders>
            <w:vAlign w:val="center"/>
          </w:tcPr>
          <w:p w14:paraId="718BBD2D"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18E55319"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二、三等奖、单项奖</w:t>
            </w:r>
          </w:p>
        </w:tc>
        <w:tc>
          <w:tcPr>
            <w:tcW w:w="1959" w:type="dxa"/>
            <w:tcBorders>
              <w:top w:val="single" w:sz="4" w:space="0" w:color="auto"/>
              <w:left w:val="single" w:sz="4" w:space="0" w:color="auto"/>
              <w:bottom w:val="single" w:sz="4" w:space="0" w:color="auto"/>
            </w:tcBorders>
            <w:vAlign w:val="center"/>
          </w:tcPr>
          <w:p w14:paraId="30B1A15A"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2</w:t>
            </w:r>
          </w:p>
        </w:tc>
      </w:tr>
      <w:tr w:rsidR="00177F2E" w:rsidRPr="00A67213" w14:paraId="764950A8" w14:textId="77777777" w:rsidTr="00571360">
        <w:trPr>
          <w:cantSplit/>
          <w:trHeight w:hRule="exact" w:val="568"/>
          <w:jc w:val="center"/>
        </w:trPr>
        <w:tc>
          <w:tcPr>
            <w:tcW w:w="3692" w:type="dxa"/>
            <w:vMerge/>
            <w:tcBorders>
              <w:top w:val="nil"/>
              <w:left w:val="single" w:sz="4" w:space="0" w:color="auto"/>
              <w:bottom w:val="single" w:sz="4" w:space="0" w:color="auto"/>
              <w:right w:val="single" w:sz="4" w:space="0" w:color="auto"/>
            </w:tcBorders>
            <w:vAlign w:val="center"/>
          </w:tcPr>
          <w:p w14:paraId="58F0B5C7"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257A887C"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鼓励奖或优胜奖</w:t>
            </w:r>
          </w:p>
        </w:tc>
        <w:tc>
          <w:tcPr>
            <w:tcW w:w="1959" w:type="dxa"/>
            <w:tcBorders>
              <w:top w:val="single" w:sz="4" w:space="0" w:color="auto"/>
              <w:left w:val="single" w:sz="4" w:space="0" w:color="auto"/>
              <w:bottom w:val="single" w:sz="4" w:space="0" w:color="auto"/>
            </w:tcBorders>
            <w:vAlign w:val="center"/>
          </w:tcPr>
          <w:p w14:paraId="68D2B3D1"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1.5</w:t>
            </w:r>
          </w:p>
        </w:tc>
      </w:tr>
      <w:tr w:rsidR="00177F2E" w:rsidRPr="00A67213" w14:paraId="02FC92B5" w14:textId="77777777" w:rsidTr="00571360">
        <w:trPr>
          <w:cantSplit/>
          <w:trHeight w:hRule="exact" w:val="560"/>
          <w:jc w:val="center"/>
        </w:trPr>
        <w:tc>
          <w:tcPr>
            <w:tcW w:w="3692" w:type="dxa"/>
            <w:vMerge/>
            <w:tcBorders>
              <w:top w:val="nil"/>
              <w:left w:val="single" w:sz="4" w:space="0" w:color="auto"/>
              <w:bottom w:val="single" w:sz="4" w:space="0" w:color="auto"/>
              <w:right w:val="single" w:sz="4" w:space="0" w:color="auto"/>
            </w:tcBorders>
            <w:vAlign w:val="center"/>
          </w:tcPr>
          <w:p w14:paraId="75A84745"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53C32737"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参赛奖</w:t>
            </w:r>
          </w:p>
        </w:tc>
        <w:tc>
          <w:tcPr>
            <w:tcW w:w="1959" w:type="dxa"/>
            <w:tcBorders>
              <w:top w:val="single" w:sz="4" w:space="0" w:color="auto"/>
              <w:left w:val="single" w:sz="4" w:space="0" w:color="auto"/>
              <w:bottom w:val="single" w:sz="4" w:space="0" w:color="auto"/>
            </w:tcBorders>
            <w:vAlign w:val="center"/>
          </w:tcPr>
          <w:p w14:paraId="00C43A48"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1</w:t>
            </w:r>
          </w:p>
        </w:tc>
      </w:tr>
      <w:tr w:rsidR="00177F2E" w:rsidRPr="00A67213" w14:paraId="70F5B7DF" w14:textId="77777777" w:rsidTr="00571360">
        <w:trPr>
          <w:cantSplit/>
          <w:trHeight w:val="330"/>
          <w:jc w:val="center"/>
        </w:trPr>
        <w:tc>
          <w:tcPr>
            <w:tcW w:w="3692" w:type="dxa"/>
            <w:vMerge w:val="restart"/>
            <w:tcBorders>
              <w:top w:val="single" w:sz="4" w:space="0" w:color="auto"/>
              <w:left w:val="single" w:sz="4" w:space="0" w:color="auto"/>
              <w:bottom w:val="single" w:sz="4" w:space="0" w:color="auto"/>
              <w:right w:val="single" w:sz="4" w:space="0" w:color="auto"/>
            </w:tcBorders>
            <w:vAlign w:val="center"/>
          </w:tcPr>
          <w:p w14:paraId="2E94E639"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学院（系）级</w:t>
            </w:r>
          </w:p>
          <w:p w14:paraId="2150EE16"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r w:rsidRPr="00A67213">
              <w:rPr>
                <w:rFonts w:ascii="楷体" w:eastAsia="楷体" w:hAnsi="楷体"/>
                <w:bCs/>
                <w:color w:val="000000"/>
                <w:kern w:val="0"/>
                <w:sz w:val="32"/>
                <w:szCs w:val="32"/>
              </w:rPr>
              <w:t>(</w:t>
            </w:r>
            <w:r w:rsidRPr="00A67213">
              <w:rPr>
                <w:rFonts w:ascii="楷体" w:eastAsia="楷体" w:hAnsi="楷体" w:hint="eastAsia"/>
                <w:bCs/>
                <w:color w:val="000000"/>
                <w:kern w:val="0"/>
                <w:sz w:val="32"/>
                <w:szCs w:val="32"/>
              </w:rPr>
              <w:t>含其他学会、协会、行业等竞赛）</w:t>
            </w:r>
          </w:p>
        </w:tc>
        <w:tc>
          <w:tcPr>
            <w:tcW w:w="2721" w:type="dxa"/>
            <w:tcBorders>
              <w:top w:val="single" w:sz="4" w:space="0" w:color="auto"/>
              <w:left w:val="single" w:sz="4" w:space="0" w:color="auto"/>
              <w:bottom w:val="single" w:sz="4" w:space="0" w:color="auto"/>
              <w:right w:val="single" w:sz="4" w:space="0" w:color="auto"/>
            </w:tcBorders>
            <w:vAlign w:val="center"/>
          </w:tcPr>
          <w:p w14:paraId="38CA9739"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特等奖</w:t>
            </w:r>
          </w:p>
        </w:tc>
        <w:tc>
          <w:tcPr>
            <w:tcW w:w="1959" w:type="dxa"/>
            <w:tcBorders>
              <w:top w:val="single" w:sz="4" w:space="0" w:color="auto"/>
              <w:left w:val="single" w:sz="4" w:space="0" w:color="auto"/>
              <w:bottom w:val="single" w:sz="4" w:space="0" w:color="auto"/>
            </w:tcBorders>
            <w:vAlign w:val="center"/>
          </w:tcPr>
          <w:p w14:paraId="4F184401"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2</w:t>
            </w:r>
          </w:p>
        </w:tc>
      </w:tr>
      <w:tr w:rsidR="00177F2E" w:rsidRPr="00A67213" w14:paraId="67FCFC45" w14:textId="77777777" w:rsidTr="00571360">
        <w:trPr>
          <w:cantSplit/>
          <w:trHeight w:val="671"/>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1D9BDA3A"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7F0FB26A"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等级奖（一、二、三等）、单项奖</w:t>
            </w:r>
          </w:p>
        </w:tc>
        <w:tc>
          <w:tcPr>
            <w:tcW w:w="1959" w:type="dxa"/>
            <w:tcBorders>
              <w:top w:val="single" w:sz="4" w:space="0" w:color="auto"/>
              <w:left w:val="single" w:sz="4" w:space="0" w:color="auto"/>
              <w:bottom w:val="single" w:sz="4" w:space="0" w:color="auto"/>
            </w:tcBorders>
            <w:vAlign w:val="center"/>
          </w:tcPr>
          <w:p w14:paraId="183C9A6D"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1</w:t>
            </w:r>
          </w:p>
        </w:tc>
      </w:tr>
      <w:tr w:rsidR="00177F2E" w:rsidRPr="00A67213" w14:paraId="6CD243FB" w14:textId="77777777" w:rsidTr="00571360">
        <w:trPr>
          <w:cantSplit/>
          <w:trHeight w:val="944"/>
          <w:jc w:val="center"/>
        </w:trPr>
        <w:tc>
          <w:tcPr>
            <w:tcW w:w="3692" w:type="dxa"/>
            <w:vMerge/>
            <w:tcBorders>
              <w:top w:val="single" w:sz="4" w:space="0" w:color="auto"/>
              <w:left w:val="single" w:sz="4" w:space="0" w:color="auto"/>
              <w:bottom w:val="single" w:sz="4" w:space="0" w:color="auto"/>
              <w:right w:val="single" w:sz="4" w:space="0" w:color="auto"/>
            </w:tcBorders>
            <w:vAlign w:val="center"/>
          </w:tcPr>
          <w:p w14:paraId="6F66D781" w14:textId="77777777" w:rsidR="00177F2E" w:rsidRPr="00A67213" w:rsidRDefault="00177F2E" w:rsidP="00571360">
            <w:pPr>
              <w:widowControl/>
              <w:spacing w:line="600" w:lineRule="exact"/>
              <w:ind w:firstLineChars="200" w:firstLine="640"/>
              <w:jc w:val="left"/>
              <w:rPr>
                <w:rFonts w:ascii="楷体" w:eastAsia="楷体" w:hAnsi="楷体"/>
                <w:bCs/>
                <w:color w:val="000000"/>
                <w:kern w:val="0"/>
                <w:sz w:val="32"/>
                <w:szCs w:val="32"/>
              </w:rPr>
            </w:pPr>
          </w:p>
        </w:tc>
        <w:tc>
          <w:tcPr>
            <w:tcW w:w="2721" w:type="dxa"/>
            <w:tcBorders>
              <w:top w:val="single" w:sz="4" w:space="0" w:color="auto"/>
              <w:left w:val="single" w:sz="4" w:space="0" w:color="auto"/>
              <w:bottom w:val="single" w:sz="4" w:space="0" w:color="auto"/>
              <w:right w:val="single" w:sz="4" w:space="0" w:color="auto"/>
            </w:tcBorders>
            <w:vAlign w:val="center"/>
          </w:tcPr>
          <w:p w14:paraId="5766540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hint="eastAsia"/>
                <w:bCs/>
                <w:color w:val="000000"/>
                <w:kern w:val="0"/>
                <w:sz w:val="32"/>
                <w:szCs w:val="32"/>
              </w:rPr>
              <w:t>参赛奖</w:t>
            </w:r>
          </w:p>
        </w:tc>
        <w:tc>
          <w:tcPr>
            <w:tcW w:w="1959" w:type="dxa"/>
            <w:tcBorders>
              <w:top w:val="single" w:sz="4" w:space="0" w:color="auto"/>
              <w:left w:val="single" w:sz="4" w:space="0" w:color="auto"/>
              <w:bottom w:val="single" w:sz="4" w:space="0" w:color="auto"/>
            </w:tcBorders>
            <w:vAlign w:val="center"/>
          </w:tcPr>
          <w:p w14:paraId="0BB2FE4B" w14:textId="77777777" w:rsidR="00177F2E" w:rsidRPr="00A67213" w:rsidRDefault="00177F2E" w:rsidP="00571360">
            <w:pPr>
              <w:widowControl/>
              <w:spacing w:line="600" w:lineRule="exact"/>
              <w:jc w:val="center"/>
              <w:rPr>
                <w:rFonts w:ascii="楷体" w:eastAsia="楷体" w:hAnsi="楷体"/>
                <w:bCs/>
                <w:color w:val="000000"/>
                <w:kern w:val="0"/>
                <w:sz w:val="32"/>
                <w:szCs w:val="32"/>
              </w:rPr>
            </w:pPr>
            <w:r w:rsidRPr="00A67213">
              <w:rPr>
                <w:rFonts w:ascii="楷体" w:eastAsia="楷体" w:hAnsi="楷体"/>
                <w:bCs/>
                <w:color w:val="000000"/>
                <w:kern w:val="0"/>
                <w:sz w:val="32"/>
                <w:szCs w:val="32"/>
              </w:rPr>
              <w:t>0.5</w:t>
            </w:r>
          </w:p>
        </w:tc>
      </w:tr>
    </w:tbl>
    <w:p w14:paraId="5986F1FD" w14:textId="77777777" w:rsidR="00177F2E" w:rsidRPr="00A67213" w:rsidRDefault="00177F2E" w:rsidP="00177F2E">
      <w:pPr>
        <w:widowControl/>
        <w:spacing w:line="600" w:lineRule="exact"/>
        <w:ind w:firstLineChars="200" w:firstLine="560"/>
        <w:jc w:val="left"/>
        <w:rPr>
          <w:rFonts w:ascii="楷体" w:eastAsia="楷体" w:hAnsi="楷体"/>
          <w:color w:val="000000"/>
          <w:kern w:val="0"/>
          <w:sz w:val="28"/>
          <w:szCs w:val="28"/>
        </w:rPr>
      </w:pPr>
      <w:r w:rsidRPr="00A67213">
        <w:rPr>
          <w:rFonts w:ascii="楷体" w:eastAsia="楷体" w:hAnsi="楷体" w:hint="eastAsia"/>
          <w:color w:val="000000"/>
          <w:kern w:val="0"/>
          <w:sz w:val="28"/>
          <w:szCs w:val="28"/>
        </w:rPr>
        <w:t>注：以名次计奖的学科竞赛项目，获得第</w:t>
      </w:r>
      <w:r w:rsidRPr="00A67213">
        <w:rPr>
          <w:rFonts w:ascii="楷体" w:eastAsia="楷体" w:hAnsi="楷体"/>
          <w:color w:val="000000"/>
          <w:kern w:val="0"/>
          <w:sz w:val="28"/>
          <w:szCs w:val="28"/>
        </w:rPr>
        <w:t>1</w:t>
      </w:r>
      <w:r w:rsidRPr="00A67213">
        <w:rPr>
          <w:rFonts w:ascii="楷体" w:eastAsia="楷体" w:hAnsi="楷体" w:hint="eastAsia"/>
          <w:color w:val="000000"/>
          <w:kern w:val="0"/>
          <w:sz w:val="28"/>
          <w:szCs w:val="28"/>
        </w:rPr>
        <w:t>—</w:t>
      </w:r>
      <w:r w:rsidRPr="00A67213">
        <w:rPr>
          <w:rFonts w:ascii="楷体" w:eastAsia="楷体" w:hAnsi="楷体"/>
          <w:color w:val="000000"/>
          <w:kern w:val="0"/>
          <w:sz w:val="28"/>
          <w:szCs w:val="28"/>
        </w:rPr>
        <w:t>3</w:t>
      </w:r>
      <w:r w:rsidRPr="00A67213">
        <w:rPr>
          <w:rFonts w:ascii="楷体" w:eastAsia="楷体" w:hAnsi="楷体" w:hint="eastAsia"/>
          <w:color w:val="000000"/>
          <w:kern w:val="0"/>
          <w:sz w:val="28"/>
          <w:szCs w:val="28"/>
        </w:rPr>
        <w:t>名等同于一等奖；第</w:t>
      </w:r>
      <w:r w:rsidRPr="00A67213">
        <w:rPr>
          <w:rFonts w:ascii="楷体" w:eastAsia="楷体" w:hAnsi="楷体"/>
          <w:color w:val="000000"/>
          <w:kern w:val="0"/>
          <w:sz w:val="28"/>
          <w:szCs w:val="28"/>
        </w:rPr>
        <w:t>4</w:t>
      </w:r>
      <w:r w:rsidRPr="00A67213">
        <w:rPr>
          <w:rFonts w:ascii="楷体" w:eastAsia="楷体" w:hAnsi="楷体" w:hint="eastAsia"/>
          <w:color w:val="000000"/>
          <w:kern w:val="0"/>
          <w:sz w:val="28"/>
          <w:szCs w:val="28"/>
        </w:rPr>
        <w:t>—</w:t>
      </w:r>
      <w:r w:rsidRPr="00A67213">
        <w:rPr>
          <w:rFonts w:ascii="楷体" w:eastAsia="楷体" w:hAnsi="楷体"/>
          <w:color w:val="000000"/>
          <w:kern w:val="0"/>
          <w:sz w:val="28"/>
          <w:szCs w:val="28"/>
        </w:rPr>
        <w:t>6</w:t>
      </w:r>
      <w:r w:rsidRPr="00A67213">
        <w:rPr>
          <w:rFonts w:ascii="楷体" w:eastAsia="楷体" w:hAnsi="楷体" w:hint="eastAsia"/>
          <w:color w:val="000000"/>
          <w:kern w:val="0"/>
          <w:sz w:val="28"/>
          <w:szCs w:val="28"/>
        </w:rPr>
        <w:t>名等同于二等奖；第</w:t>
      </w:r>
      <w:r w:rsidRPr="00A67213">
        <w:rPr>
          <w:rFonts w:ascii="楷体" w:eastAsia="楷体" w:hAnsi="楷体"/>
          <w:color w:val="000000"/>
          <w:kern w:val="0"/>
          <w:sz w:val="28"/>
          <w:szCs w:val="28"/>
        </w:rPr>
        <w:t>7</w:t>
      </w:r>
      <w:r w:rsidRPr="00A67213">
        <w:rPr>
          <w:rFonts w:ascii="楷体" w:eastAsia="楷体" w:hAnsi="楷体" w:hint="eastAsia"/>
          <w:color w:val="000000"/>
          <w:kern w:val="0"/>
          <w:sz w:val="28"/>
          <w:szCs w:val="28"/>
        </w:rPr>
        <w:t>—</w:t>
      </w:r>
      <w:r w:rsidRPr="00A67213">
        <w:rPr>
          <w:rFonts w:ascii="楷体" w:eastAsia="楷体" w:hAnsi="楷体"/>
          <w:color w:val="000000"/>
          <w:kern w:val="0"/>
          <w:sz w:val="28"/>
          <w:szCs w:val="28"/>
        </w:rPr>
        <w:t>12</w:t>
      </w:r>
      <w:r w:rsidRPr="00A67213">
        <w:rPr>
          <w:rFonts w:ascii="楷体" w:eastAsia="楷体" w:hAnsi="楷体" w:hint="eastAsia"/>
          <w:color w:val="000000"/>
          <w:kern w:val="0"/>
          <w:sz w:val="28"/>
          <w:szCs w:val="28"/>
        </w:rPr>
        <w:t>名等同于三等奖。</w:t>
      </w:r>
    </w:p>
    <w:p w14:paraId="28FE4FDA"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二、创新创业训练及素质训练</w:t>
      </w:r>
    </w:p>
    <w:p w14:paraId="3F4A28F9"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．浙江大学本科生创新创业训练分为国家、省（部）、科研院所、企业等项目和学校、学院（系）或学园二级大学生创新创业训练项目。</w:t>
      </w:r>
    </w:p>
    <w:p w14:paraId="1B12BCF0"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．浙江大学本科生素质训练项目指学校以及各学院（系）、学园按照“知识、能力、素质、人格”的培养要求设置的基于提升综合素质能力的各类训练项目，包括素质训练立项项目和素质训练培训项目。</w:t>
      </w:r>
    </w:p>
    <w:p w14:paraId="38E70CEB"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3．本科生完成创新创业训练计划，可获第二课堂活动相应记点数。同一学年，同一学生参加不同类型的创新创</w:t>
      </w:r>
      <w:r w:rsidRPr="00A67213">
        <w:rPr>
          <w:rFonts w:ascii="楷体" w:eastAsia="楷体" w:hAnsi="楷体" w:hint="eastAsia"/>
          <w:color w:val="000000"/>
          <w:kern w:val="0"/>
          <w:sz w:val="32"/>
          <w:szCs w:val="32"/>
        </w:rPr>
        <w:lastRenderedPageBreak/>
        <w:t>业项目可以累加记点数，参加不同级别的同一类型创新创业项目只计</w:t>
      </w:r>
      <w:r w:rsidRPr="00A67213">
        <w:rPr>
          <w:rFonts w:ascii="楷体" w:eastAsia="楷体" w:hAnsi="楷体" w:hint="eastAsia"/>
          <w:kern w:val="0"/>
          <w:sz w:val="32"/>
          <w:szCs w:val="32"/>
        </w:rPr>
        <w:t>最高</w:t>
      </w:r>
      <w:r w:rsidRPr="00A67213">
        <w:rPr>
          <w:rFonts w:ascii="楷体" w:eastAsia="楷体" w:hAnsi="楷体" w:hint="eastAsia"/>
          <w:color w:val="000000"/>
          <w:kern w:val="0"/>
          <w:sz w:val="32"/>
          <w:szCs w:val="32"/>
        </w:rPr>
        <w:t>记点数，不重复累加。</w:t>
      </w:r>
    </w:p>
    <w:p w14:paraId="12E76306"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4．学生创新创业训练、素质训练立项项目的第二课堂记点对照表：</w:t>
      </w:r>
    </w:p>
    <w:tbl>
      <w:tblPr>
        <w:tblW w:w="90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18"/>
        <w:gridCol w:w="3263"/>
        <w:gridCol w:w="1223"/>
        <w:gridCol w:w="2842"/>
      </w:tblGrid>
      <w:tr w:rsidR="00177F2E" w:rsidRPr="00A67213" w14:paraId="4C302CB8" w14:textId="77777777" w:rsidTr="00571360">
        <w:tc>
          <w:tcPr>
            <w:tcW w:w="1718" w:type="dxa"/>
          </w:tcPr>
          <w:p w14:paraId="51CE93E0"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内容</w:t>
            </w:r>
          </w:p>
        </w:tc>
        <w:tc>
          <w:tcPr>
            <w:tcW w:w="3263" w:type="dxa"/>
          </w:tcPr>
          <w:p w14:paraId="7D0BE924"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记点对象</w:t>
            </w:r>
          </w:p>
        </w:tc>
        <w:tc>
          <w:tcPr>
            <w:tcW w:w="1223" w:type="dxa"/>
          </w:tcPr>
          <w:p w14:paraId="4CFBF214"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记点数</w:t>
            </w:r>
          </w:p>
        </w:tc>
        <w:tc>
          <w:tcPr>
            <w:tcW w:w="2842" w:type="dxa"/>
          </w:tcPr>
          <w:p w14:paraId="7882C799"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要求</w:t>
            </w:r>
          </w:p>
        </w:tc>
      </w:tr>
      <w:tr w:rsidR="00177F2E" w:rsidRPr="00A67213" w14:paraId="52D091AC" w14:textId="77777777" w:rsidTr="00571360">
        <w:tc>
          <w:tcPr>
            <w:tcW w:w="1718" w:type="dxa"/>
            <w:vAlign w:val="center"/>
          </w:tcPr>
          <w:p w14:paraId="6F307DA9"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立项</w:t>
            </w:r>
          </w:p>
        </w:tc>
        <w:tc>
          <w:tcPr>
            <w:tcW w:w="3263" w:type="dxa"/>
            <w:vAlign w:val="center"/>
          </w:tcPr>
          <w:p w14:paraId="3251AF09"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仅限项目负责人</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人</w:t>
            </w:r>
          </w:p>
        </w:tc>
        <w:tc>
          <w:tcPr>
            <w:tcW w:w="1223" w:type="dxa"/>
            <w:vAlign w:val="center"/>
          </w:tcPr>
          <w:p w14:paraId="02B4C2D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0.5</w:t>
            </w:r>
          </w:p>
        </w:tc>
        <w:tc>
          <w:tcPr>
            <w:tcW w:w="2842" w:type="dxa"/>
            <w:vAlign w:val="center"/>
          </w:tcPr>
          <w:p w14:paraId="6BA27788"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申报项目获批立项</w:t>
            </w:r>
          </w:p>
        </w:tc>
      </w:tr>
      <w:tr w:rsidR="00177F2E" w:rsidRPr="00A67213" w14:paraId="72179F5D" w14:textId="77777777" w:rsidTr="00571360">
        <w:tc>
          <w:tcPr>
            <w:tcW w:w="1718" w:type="dxa"/>
            <w:vAlign w:val="center"/>
          </w:tcPr>
          <w:p w14:paraId="2671483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项目研究</w:t>
            </w:r>
          </w:p>
        </w:tc>
        <w:tc>
          <w:tcPr>
            <w:tcW w:w="3263" w:type="dxa"/>
            <w:vAlign w:val="center"/>
          </w:tcPr>
          <w:p w14:paraId="62ECC39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项目负责人及其他参加者（参加者不得超过</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人，</w:t>
            </w:r>
            <w:r w:rsidRPr="00A67213">
              <w:rPr>
                <w:rFonts w:ascii="楷体" w:eastAsia="楷体" w:hAnsi="楷体"/>
                <w:kern w:val="0"/>
                <w:sz w:val="32"/>
                <w:szCs w:val="32"/>
              </w:rPr>
              <w:t>SQTP</w:t>
            </w:r>
            <w:r w:rsidRPr="00A67213">
              <w:rPr>
                <w:rFonts w:ascii="楷体" w:eastAsia="楷体" w:hAnsi="楷体" w:hint="eastAsia"/>
                <w:kern w:val="0"/>
                <w:sz w:val="32"/>
                <w:szCs w:val="32"/>
              </w:rPr>
              <w:t>项目参加人数按其管理办法执行）</w:t>
            </w:r>
          </w:p>
        </w:tc>
        <w:tc>
          <w:tcPr>
            <w:tcW w:w="1223" w:type="dxa"/>
            <w:vAlign w:val="center"/>
          </w:tcPr>
          <w:p w14:paraId="3019697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c>
          <w:tcPr>
            <w:tcW w:w="2842" w:type="dxa"/>
            <w:vAlign w:val="center"/>
          </w:tcPr>
          <w:p w14:paraId="59F0486F"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必须实际参与项目研究全过程中的</w:t>
            </w:r>
            <w:r w:rsidRPr="00A67213">
              <w:rPr>
                <w:rFonts w:ascii="楷体" w:eastAsia="楷体" w:hAnsi="楷体" w:hint="eastAsia"/>
                <w:kern w:val="0"/>
                <w:sz w:val="32"/>
                <w:szCs w:val="32"/>
              </w:rPr>
              <w:t>各分工环节</w:t>
            </w:r>
          </w:p>
        </w:tc>
      </w:tr>
      <w:tr w:rsidR="00177F2E" w:rsidRPr="00A67213" w14:paraId="0561AE5C" w14:textId="77777777" w:rsidTr="00571360">
        <w:tc>
          <w:tcPr>
            <w:tcW w:w="1718" w:type="dxa"/>
            <w:vAlign w:val="center"/>
          </w:tcPr>
          <w:p w14:paraId="0F49B93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结题答辩</w:t>
            </w:r>
          </w:p>
        </w:tc>
        <w:tc>
          <w:tcPr>
            <w:tcW w:w="3263" w:type="dxa"/>
            <w:vAlign w:val="center"/>
          </w:tcPr>
          <w:p w14:paraId="1A52FB0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项目负责人及其他参加者（参加者不得超过</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人，</w:t>
            </w:r>
            <w:r w:rsidRPr="00A67213">
              <w:rPr>
                <w:rFonts w:ascii="楷体" w:eastAsia="楷体" w:hAnsi="楷体"/>
                <w:kern w:val="0"/>
                <w:sz w:val="32"/>
                <w:szCs w:val="32"/>
              </w:rPr>
              <w:t>SQTP</w:t>
            </w:r>
            <w:r w:rsidRPr="00A67213">
              <w:rPr>
                <w:rFonts w:ascii="楷体" w:eastAsia="楷体" w:hAnsi="楷体" w:hint="eastAsia"/>
                <w:kern w:val="0"/>
                <w:sz w:val="32"/>
                <w:szCs w:val="32"/>
              </w:rPr>
              <w:t>项目参加人数按其管理办法执行）</w:t>
            </w:r>
          </w:p>
        </w:tc>
        <w:tc>
          <w:tcPr>
            <w:tcW w:w="1223" w:type="dxa"/>
            <w:vAlign w:val="center"/>
          </w:tcPr>
          <w:p w14:paraId="7C73F32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0.5</w:t>
            </w:r>
          </w:p>
        </w:tc>
        <w:tc>
          <w:tcPr>
            <w:tcW w:w="2842" w:type="dxa"/>
            <w:vAlign w:val="center"/>
          </w:tcPr>
          <w:p w14:paraId="07453728"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通过结题答辩</w:t>
            </w:r>
          </w:p>
        </w:tc>
      </w:tr>
    </w:tbl>
    <w:p w14:paraId="0F6AB513"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 xml:space="preserve">5. </w:t>
      </w:r>
      <w:r w:rsidRPr="00A67213">
        <w:rPr>
          <w:rFonts w:ascii="楷体" w:eastAsia="楷体" w:hAnsi="楷体" w:hint="eastAsia"/>
          <w:color w:val="000000"/>
          <w:kern w:val="0"/>
          <w:sz w:val="32"/>
          <w:szCs w:val="32"/>
        </w:rPr>
        <w:t>本科生参加具备一定课程规模的素质训练培训项目并结业的，可获得第二课堂活动相应记点数。参加素质训练项目课程</w:t>
      </w:r>
      <w:r w:rsidRPr="00A67213">
        <w:rPr>
          <w:rFonts w:ascii="楷体" w:eastAsia="楷体" w:hAnsi="楷体"/>
          <w:color w:val="000000"/>
          <w:kern w:val="0"/>
          <w:sz w:val="32"/>
          <w:szCs w:val="32"/>
        </w:rPr>
        <w:t>5</w:t>
      </w:r>
      <w:r w:rsidRPr="00A67213">
        <w:rPr>
          <w:rFonts w:ascii="楷体" w:eastAsia="楷体" w:hAnsi="楷体" w:hint="eastAsia"/>
          <w:color w:val="000000"/>
          <w:kern w:val="0"/>
          <w:sz w:val="32"/>
          <w:szCs w:val="32"/>
        </w:rPr>
        <w:t>次及以上、</w:t>
      </w:r>
      <w:r w:rsidRPr="00A67213">
        <w:rPr>
          <w:rFonts w:ascii="楷体" w:eastAsia="楷体" w:hAnsi="楷体"/>
          <w:color w:val="000000"/>
          <w:kern w:val="0"/>
          <w:sz w:val="32"/>
          <w:szCs w:val="32"/>
        </w:rPr>
        <w:t>8</w:t>
      </w:r>
      <w:r w:rsidRPr="00A67213">
        <w:rPr>
          <w:rFonts w:ascii="楷体" w:eastAsia="楷体" w:hAnsi="楷体" w:hint="eastAsia"/>
          <w:color w:val="000000"/>
          <w:kern w:val="0"/>
          <w:sz w:val="32"/>
          <w:szCs w:val="32"/>
        </w:rPr>
        <w:t>次以下为</w:t>
      </w:r>
      <w:r w:rsidRPr="00A67213">
        <w:rPr>
          <w:rFonts w:ascii="楷体" w:eastAsia="楷体" w:hAnsi="楷体"/>
          <w:color w:val="000000"/>
          <w:kern w:val="0"/>
          <w:sz w:val="32"/>
          <w:szCs w:val="32"/>
        </w:rPr>
        <w:t>0.5</w:t>
      </w:r>
      <w:r w:rsidRPr="00A67213">
        <w:rPr>
          <w:rFonts w:ascii="楷体" w:eastAsia="楷体" w:hAnsi="楷体" w:hint="eastAsia"/>
          <w:color w:val="000000"/>
          <w:kern w:val="0"/>
          <w:sz w:val="32"/>
          <w:szCs w:val="32"/>
        </w:rPr>
        <w:t>记点，</w:t>
      </w:r>
      <w:r w:rsidRPr="00A67213">
        <w:rPr>
          <w:rFonts w:ascii="楷体" w:eastAsia="楷体" w:hAnsi="楷体"/>
          <w:color w:val="000000"/>
          <w:kern w:val="0"/>
          <w:sz w:val="32"/>
          <w:szCs w:val="32"/>
        </w:rPr>
        <w:t>8</w:t>
      </w:r>
      <w:r w:rsidRPr="00A67213">
        <w:rPr>
          <w:rFonts w:ascii="楷体" w:eastAsia="楷体" w:hAnsi="楷体" w:hint="eastAsia"/>
          <w:color w:val="000000"/>
          <w:kern w:val="0"/>
          <w:sz w:val="32"/>
          <w:szCs w:val="32"/>
        </w:rPr>
        <w:t>次及以上为</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记点。同一学年同一学生，参加多项能力素质训练项目并结业的可以累加记点数；参加同一项素质训练项目的只计最高记点数，不重复累加。</w:t>
      </w:r>
    </w:p>
    <w:p w14:paraId="0BB14F7B"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三、</w:t>
      </w:r>
      <w:r w:rsidRPr="00A67213">
        <w:rPr>
          <w:rFonts w:ascii="楷体" w:eastAsia="楷体" w:hAnsi="楷体" w:hint="eastAsia"/>
          <w:kern w:val="0"/>
          <w:sz w:val="32"/>
          <w:szCs w:val="32"/>
        </w:rPr>
        <w:t>科学</w:t>
      </w:r>
      <w:r w:rsidRPr="00A67213">
        <w:rPr>
          <w:rFonts w:ascii="楷体" w:eastAsia="楷体" w:hAnsi="楷体"/>
          <w:kern w:val="0"/>
          <w:sz w:val="32"/>
          <w:szCs w:val="32"/>
        </w:rPr>
        <w:t>研究</w:t>
      </w:r>
    </w:p>
    <w:p w14:paraId="2C42D04A"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lastRenderedPageBreak/>
        <w:t>1</w:t>
      </w:r>
      <w:r w:rsidRPr="00A67213">
        <w:rPr>
          <w:rFonts w:ascii="楷体" w:eastAsia="楷体" w:hAnsi="楷体" w:hint="eastAsia"/>
          <w:color w:val="000000"/>
          <w:kern w:val="0"/>
          <w:sz w:val="32"/>
          <w:szCs w:val="32"/>
        </w:rPr>
        <w:t>．科学研究内容包括：在国际、国内正式刊物或有内部准印证、学术会议论文集等非正式刊物上发表的学术论文（含</w:t>
      </w:r>
      <w:r w:rsidRPr="00A67213">
        <w:rPr>
          <w:rFonts w:ascii="楷体" w:eastAsia="楷体" w:hAnsi="楷体"/>
          <w:color w:val="000000"/>
          <w:kern w:val="0"/>
          <w:sz w:val="32"/>
          <w:szCs w:val="32"/>
        </w:rPr>
        <w:t>SRTP</w:t>
      </w:r>
      <w:r w:rsidRPr="00A67213">
        <w:rPr>
          <w:rFonts w:ascii="楷体" w:eastAsia="楷体" w:hAnsi="楷体" w:hint="eastAsia"/>
          <w:color w:val="000000"/>
          <w:kern w:val="0"/>
          <w:sz w:val="32"/>
          <w:szCs w:val="32"/>
        </w:rPr>
        <w:t>论文、学年论文、科技论文），各种专利、产品、软件、课件等。</w:t>
      </w:r>
    </w:p>
    <w:p w14:paraId="1A3D7FFA"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学术论文发表以录用通知书或正式发表为准；专利获准以收到交证书费的收录通知书或正式的专利证书为准；产品、软件、课件等技术成果转让，以双方签订的技术成果转让合同书和进入学校的转让经费为准；产品、软件、课件等技术开发推广，以学校或个人</w:t>
      </w:r>
      <w:r w:rsidRPr="00A67213">
        <w:rPr>
          <w:rFonts w:ascii="楷体" w:eastAsia="楷体" w:hAnsi="楷体" w:hint="eastAsia"/>
          <w:kern w:val="0"/>
          <w:sz w:val="32"/>
          <w:szCs w:val="32"/>
        </w:rPr>
        <w:t>收到的分成部分经费为准；</w:t>
      </w:r>
      <w:r w:rsidRPr="00A67213">
        <w:rPr>
          <w:rFonts w:ascii="楷体" w:eastAsia="楷体" w:hAnsi="楷体" w:hint="eastAsia"/>
          <w:color w:val="000000"/>
          <w:kern w:val="0"/>
          <w:sz w:val="32"/>
          <w:szCs w:val="32"/>
        </w:rPr>
        <w:t>产品、软件、课件的技术成果鉴定，以校级及以上组织的专家鉴定会形成的科技成果鉴定文件为准。</w:t>
      </w:r>
    </w:p>
    <w:p w14:paraId="44634C2C"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．本科生发表论文，专利获准，产品、软件、课件等技术成果开发、转让第二课堂记点对照表：</w:t>
      </w:r>
    </w:p>
    <w:tbl>
      <w:tblPr>
        <w:tblW w:w="92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6"/>
        <w:gridCol w:w="3616"/>
        <w:gridCol w:w="1952"/>
        <w:gridCol w:w="2440"/>
      </w:tblGrid>
      <w:tr w:rsidR="00177F2E" w:rsidRPr="00A67213" w14:paraId="75935F35" w14:textId="77777777" w:rsidTr="00571360">
        <w:trPr>
          <w:cantSplit/>
          <w:jc w:val="center"/>
        </w:trPr>
        <w:tc>
          <w:tcPr>
            <w:tcW w:w="1206" w:type="dxa"/>
          </w:tcPr>
          <w:p w14:paraId="306E1039" w14:textId="77777777" w:rsidR="00177F2E" w:rsidRPr="00A67213" w:rsidRDefault="00177F2E" w:rsidP="00571360">
            <w:pPr>
              <w:widowControl/>
              <w:spacing w:line="600" w:lineRule="exact"/>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 xml:space="preserve"> 项目</w:t>
            </w:r>
          </w:p>
        </w:tc>
        <w:tc>
          <w:tcPr>
            <w:tcW w:w="5568" w:type="dxa"/>
            <w:gridSpan w:val="2"/>
          </w:tcPr>
          <w:p w14:paraId="0971253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获奖名称和等级</w:t>
            </w:r>
          </w:p>
        </w:tc>
        <w:tc>
          <w:tcPr>
            <w:tcW w:w="2440" w:type="dxa"/>
            <w:vAlign w:val="center"/>
          </w:tcPr>
          <w:p w14:paraId="54AC6B0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记点数</w:t>
            </w:r>
          </w:p>
        </w:tc>
      </w:tr>
      <w:tr w:rsidR="00177F2E" w:rsidRPr="00A67213" w14:paraId="69FFA27B" w14:textId="77777777" w:rsidTr="00571360">
        <w:trPr>
          <w:cantSplit/>
          <w:jc w:val="center"/>
        </w:trPr>
        <w:tc>
          <w:tcPr>
            <w:tcW w:w="1206" w:type="dxa"/>
            <w:vMerge w:val="restart"/>
            <w:vAlign w:val="center"/>
          </w:tcPr>
          <w:p w14:paraId="31B868C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论</w:t>
            </w:r>
          </w:p>
          <w:p w14:paraId="0A98126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文</w:t>
            </w:r>
          </w:p>
        </w:tc>
        <w:tc>
          <w:tcPr>
            <w:tcW w:w="3616" w:type="dxa"/>
          </w:tcPr>
          <w:p w14:paraId="0707B6A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国际和国内一级学术</w:t>
            </w:r>
          </w:p>
          <w:p w14:paraId="4DF7742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刊物</w:t>
            </w:r>
          </w:p>
        </w:tc>
        <w:tc>
          <w:tcPr>
            <w:tcW w:w="1952" w:type="dxa"/>
            <w:vAlign w:val="center"/>
          </w:tcPr>
          <w:p w14:paraId="292F87DC"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第一作者</w:t>
            </w:r>
          </w:p>
        </w:tc>
        <w:tc>
          <w:tcPr>
            <w:tcW w:w="2440" w:type="dxa"/>
            <w:vAlign w:val="center"/>
          </w:tcPr>
          <w:p w14:paraId="1F7BC34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5</w:t>
            </w:r>
          </w:p>
        </w:tc>
      </w:tr>
      <w:tr w:rsidR="00177F2E" w:rsidRPr="00A67213" w14:paraId="000CB2A6" w14:textId="77777777" w:rsidTr="00571360">
        <w:trPr>
          <w:cantSplit/>
          <w:jc w:val="center"/>
        </w:trPr>
        <w:tc>
          <w:tcPr>
            <w:tcW w:w="1206" w:type="dxa"/>
            <w:vMerge/>
            <w:vAlign w:val="center"/>
          </w:tcPr>
          <w:p w14:paraId="0F093628"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tcPr>
          <w:p w14:paraId="6F6F5E7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浙江大学学报</w:t>
            </w:r>
          </w:p>
        </w:tc>
        <w:tc>
          <w:tcPr>
            <w:tcW w:w="1952" w:type="dxa"/>
            <w:vAlign w:val="center"/>
          </w:tcPr>
          <w:p w14:paraId="1E87F57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第一作者</w:t>
            </w:r>
          </w:p>
        </w:tc>
        <w:tc>
          <w:tcPr>
            <w:tcW w:w="2440" w:type="dxa"/>
            <w:vAlign w:val="center"/>
          </w:tcPr>
          <w:p w14:paraId="60DFAD6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4</w:t>
            </w:r>
          </w:p>
        </w:tc>
      </w:tr>
      <w:tr w:rsidR="00177F2E" w:rsidRPr="00A67213" w14:paraId="57FDEF7F" w14:textId="77777777" w:rsidTr="00571360">
        <w:trPr>
          <w:cantSplit/>
          <w:jc w:val="center"/>
        </w:trPr>
        <w:tc>
          <w:tcPr>
            <w:tcW w:w="1206" w:type="dxa"/>
            <w:vMerge/>
            <w:vAlign w:val="center"/>
          </w:tcPr>
          <w:p w14:paraId="022E3671"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tcPr>
          <w:p w14:paraId="41EB400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二级学术刊物</w:t>
            </w:r>
          </w:p>
        </w:tc>
        <w:tc>
          <w:tcPr>
            <w:tcW w:w="1952" w:type="dxa"/>
            <w:vAlign w:val="center"/>
          </w:tcPr>
          <w:p w14:paraId="79033B4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第一作者</w:t>
            </w:r>
          </w:p>
        </w:tc>
        <w:tc>
          <w:tcPr>
            <w:tcW w:w="2440" w:type="dxa"/>
            <w:vAlign w:val="center"/>
          </w:tcPr>
          <w:p w14:paraId="0C05DD0D"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3</w:t>
            </w:r>
          </w:p>
        </w:tc>
      </w:tr>
      <w:tr w:rsidR="00177F2E" w:rsidRPr="00A67213" w14:paraId="785EE6D8" w14:textId="77777777" w:rsidTr="00571360">
        <w:trPr>
          <w:cantSplit/>
          <w:jc w:val="center"/>
        </w:trPr>
        <w:tc>
          <w:tcPr>
            <w:tcW w:w="1206" w:type="dxa"/>
            <w:vMerge/>
            <w:vAlign w:val="center"/>
          </w:tcPr>
          <w:p w14:paraId="43D9C8AF"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tcPr>
          <w:p w14:paraId="14F4AA7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其它正式学术刊物</w:t>
            </w:r>
          </w:p>
        </w:tc>
        <w:tc>
          <w:tcPr>
            <w:tcW w:w="1952" w:type="dxa"/>
            <w:vAlign w:val="center"/>
          </w:tcPr>
          <w:p w14:paraId="093D0069"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第一作者</w:t>
            </w:r>
          </w:p>
        </w:tc>
        <w:tc>
          <w:tcPr>
            <w:tcW w:w="2440" w:type="dxa"/>
            <w:vAlign w:val="center"/>
          </w:tcPr>
          <w:p w14:paraId="044579D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r>
      <w:tr w:rsidR="00177F2E" w:rsidRPr="00A67213" w14:paraId="51D56BA3" w14:textId="77777777" w:rsidTr="00571360">
        <w:trPr>
          <w:cantSplit/>
          <w:jc w:val="center"/>
        </w:trPr>
        <w:tc>
          <w:tcPr>
            <w:tcW w:w="1206" w:type="dxa"/>
            <w:vMerge/>
            <w:vAlign w:val="center"/>
          </w:tcPr>
          <w:p w14:paraId="6BCAD4D7"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tcPr>
          <w:p w14:paraId="5F543D5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学术会议论文集及</w:t>
            </w:r>
          </w:p>
          <w:p w14:paraId="3DC2B2A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内部刊物</w:t>
            </w:r>
          </w:p>
        </w:tc>
        <w:tc>
          <w:tcPr>
            <w:tcW w:w="1952" w:type="dxa"/>
            <w:vAlign w:val="center"/>
          </w:tcPr>
          <w:p w14:paraId="714BE43D"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第一作者</w:t>
            </w:r>
          </w:p>
        </w:tc>
        <w:tc>
          <w:tcPr>
            <w:tcW w:w="2440" w:type="dxa"/>
            <w:vAlign w:val="center"/>
          </w:tcPr>
          <w:p w14:paraId="077FEDE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w:t>
            </w:r>
          </w:p>
        </w:tc>
      </w:tr>
      <w:tr w:rsidR="00177F2E" w:rsidRPr="00A67213" w14:paraId="1232062C" w14:textId="77777777" w:rsidTr="00571360">
        <w:trPr>
          <w:cantSplit/>
          <w:jc w:val="center"/>
        </w:trPr>
        <w:tc>
          <w:tcPr>
            <w:tcW w:w="1206" w:type="dxa"/>
            <w:vMerge/>
            <w:vAlign w:val="center"/>
          </w:tcPr>
          <w:p w14:paraId="038F2E13"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8008" w:type="dxa"/>
            <w:gridSpan w:val="3"/>
          </w:tcPr>
          <w:p w14:paraId="26E74AEC"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第二及以下作者以第一作者相应得分一半计分</w:t>
            </w:r>
          </w:p>
        </w:tc>
      </w:tr>
      <w:tr w:rsidR="00177F2E" w:rsidRPr="00A67213" w14:paraId="7D28D95B" w14:textId="77777777" w:rsidTr="00571360">
        <w:trPr>
          <w:cantSplit/>
          <w:jc w:val="center"/>
        </w:trPr>
        <w:tc>
          <w:tcPr>
            <w:tcW w:w="1206" w:type="dxa"/>
            <w:vMerge w:val="restart"/>
            <w:vAlign w:val="center"/>
          </w:tcPr>
          <w:p w14:paraId="24236F92"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lastRenderedPageBreak/>
              <w:t>专</w:t>
            </w:r>
          </w:p>
          <w:p w14:paraId="7E7C069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利</w:t>
            </w:r>
          </w:p>
        </w:tc>
        <w:tc>
          <w:tcPr>
            <w:tcW w:w="3616" w:type="dxa"/>
            <w:vAlign w:val="center"/>
          </w:tcPr>
          <w:p w14:paraId="77166EF4"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发明专利</w:t>
            </w:r>
          </w:p>
        </w:tc>
        <w:tc>
          <w:tcPr>
            <w:tcW w:w="1952" w:type="dxa"/>
          </w:tcPr>
          <w:p w14:paraId="32AB7037" w14:textId="77777777" w:rsidR="00177F2E" w:rsidRPr="00A67213" w:rsidRDefault="00177F2E" w:rsidP="00571360">
            <w:pPr>
              <w:widowControl/>
              <w:spacing w:line="600" w:lineRule="exact"/>
              <w:jc w:val="center"/>
              <w:rPr>
                <w:rFonts w:ascii="楷体" w:eastAsia="楷体" w:hAnsi="楷体"/>
                <w:color w:val="000000"/>
                <w:kern w:val="0"/>
                <w:sz w:val="32"/>
                <w:szCs w:val="32"/>
              </w:rPr>
            </w:pPr>
            <w:bookmarkStart w:id="0" w:name="OLE_LINK1"/>
            <w:bookmarkStart w:id="1" w:name="OLE_LINK2"/>
            <w:r w:rsidRPr="00A67213">
              <w:rPr>
                <w:rFonts w:ascii="楷体" w:eastAsia="楷体" w:hAnsi="楷体" w:hint="eastAsia"/>
                <w:color w:val="000000"/>
                <w:kern w:val="0"/>
                <w:sz w:val="32"/>
                <w:szCs w:val="32"/>
              </w:rPr>
              <w:t>排名第一的专利发明人或设计人</w:t>
            </w:r>
            <w:bookmarkEnd w:id="0"/>
            <w:bookmarkEnd w:id="1"/>
          </w:p>
        </w:tc>
        <w:tc>
          <w:tcPr>
            <w:tcW w:w="2440" w:type="dxa"/>
            <w:vAlign w:val="center"/>
          </w:tcPr>
          <w:p w14:paraId="75FCC54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5</w:t>
            </w:r>
          </w:p>
        </w:tc>
      </w:tr>
      <w:tr w:rsidR="00177F2E" w:rsidRPr="00A67213" w14:paraId="6681F6B4" w14:textId="77777777" w:rsidTr="00571360">
        <w:trPr>
          <w:cantSplit/>
          <w:jc w:val="center"/>
        </w:trPr>
        <w:tc>
          <w:tcPr>
            <w:tcW w:w="1206" w:type="dxa"/>
            <w:vMerge/>
            <w:vAlign w:val="center"/>
          </w:tcPr>
          <w:p w14:paraId="23276A7A"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vAlign w:val="center"/>
          </w:tcPr>
          <w:p w14:paraId="3A2C8BE2"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实用新型专利</w:t>
            </w:r>
          </w:p>
        </w:tc>
        <w:tc>
          <w:tcPr>
            <w:tcW w:w="1952" w:type="dxa"/>
          </w:tcPr>
          <w:p w14:paraId="59FF347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排名第一的专利发明人或设计人</w:t>
            </w:r>
          </w:p>
        </w:tc>
        <w:tc>
          <w:tcPr>
            <w:tcW w:w="2440" w:type="dxa"/>
            <w:vAlign w:val="center"/>
          </w:tcPr>
          <w:p w14:paraId="2E8CB17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4</w:t>
            </w:r>
          </w:p>
        </w:tc>
      </w:tr>
      <w:tr w:rsidR="00177F2E" w:rsidRPr="00A67213" w14:paraId="624EC3B6" w14:textId="77777777" w:rsidTr="00571360">
        <w:trPr>
          <w:cantSplit/>
          <w:jc w:val="center"/>
        </w:trPr>
        <w:tc>
          <w:tcPr>
            <w:tcW w:w="1206" w:type="dxa"/>
            <w:vMerge/>
            <w:vAlign w:val="center"/>
          </w:tcPr>
          <w:p w14:paraId="22E23F9E"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vAlign w:val="center"/>
          </w:tcPr>
          <w:p w14:paraId="5CAF5D4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专利转让</w:t>
            </w:r>
          </w:p>
        </w:tc>
        <w:tc>
          <w:tcPr>
            <w:tcW w:w="1952" w:type="dxa"/>
          </w:tcPr>
          <w:p w14:paraId="4E9A2E34"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排名第一的专利发明人或设计人</w:t>
            </w:r>
          </w:p>
        </w:tc>
        <w:tc>
          <w:tcPr>
            <w:tcW w:w="2440" w:type="dxa"/>
            <w:vAlign w:val="center"/>
          </w:tcPr>
          <w:p w14:paraId="0BEB70B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3</w:t>
            </w:r>
          </w:p>
        </w:tc>
      </w:tr>
      <w:tr w:rsidR="00177F2E" w:rsidRPr="00A67213" w14:paraId="4004F2B7" w14:textId="77777777" w:rsidTr="00571360">
        <w:trPr>
          <w:cantSplit/>
          <w:jc w:val="center"/>
        </w:trPr>
        <w:tc>
          <w:tcPr>
            <w:tcW w:w="1206" w:type="dxa"/>
            <w:vMerge/>
            <w:vAlign w:val="center"/>
          </w:tcPr>
          <w:p w14:paraId="02B70AAB"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8008" w:type="dxa"/>
            <w:gridSpan w:val="3"/>
            <w:vAlign w:val="center"/>
          </w:tcPr>
          <w:p w14:paraId="4320E4A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排名第二及以下的专利发明人或设计人以</w:t>
            </w:r>
          </w:p>
          <w:p w14:paraId="5FF11D7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排名第一人相应得分一半计分</w:t>
            </w:r>
          </w:p>
        </w:tc>
      </w:tr>
      <w:tr w:rsidR="00177F2E" w:rsidRPr="00A67213" w14:paraId="63BCFD7B" w14:textId="77777777" w:rsidTr="00571360">
        <w:trPr>
          <w:cantSplit/>
          <w:jc w:val="center"/>
        </w:trPr>
        <w:tc>
          <w:tcPr>
            <w:tcW w:w="1206" w:type="dxa"/>
            <w:vMerge w:val="restart"/>
            <w:vAlign w:val="center"/>
          </w:tcPr>
          <w:p w14:paraId="18E03A1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产品、软件、课件等</w:t>
            </w:r>
          </w:p>
        </w:tc>
        <w:tc>
          <w:tcPr>
            <w:tcW w:w="3616" w:type="dxa"/>
            <w:vAlign w:val="center"/>
          </w:tcPr>
          <w:p w14:paraId="6D203AA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技术转让</w:t>
            </w:r>
          </w:p>
        </w:tc>
        <w:tc>
          <w:tcPr>
            <w:tcW w:w="1952" w:type="dxa"/>
          </w:tcPr>
          <w:p w14:paraId="0876CD0C"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排名第一的技术转让人</w:t>
            </w:r>
          </w:p>
        </w:tc>
        <w:tc>
          <w:tcPr>
            <w:tcW w:w="2440" w:type="dxa"/>
            <w:vAlign w:val="center"/>
          </w:tcPr>
          <w:p w14:paraId="50A4F7A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5</w:t>
            </w:r>
          </w:p>
        </w:tc>
      </w:tr>
      <w:tr w:rsidR="00177F2E" w:rsidRPr="00A67213" w14:paraId="33FF32AD" w14:textId="77777777" w:rsidTr="00571360">
        <w:trPr>
          <w:cantSplit/>
          <w:jc w:val="center"/>
        </w:trPr>
        <w:tc>
          <w:tcPr>
            <w:tcW w:w="1206" w:type="dxa"/>
            <w:vMerge/>
            <w:vAlign w:val="center"/>
          </w:tcPr>
          <w:p w14:paraId="64554CA5"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vAlign w:val="center"/>
          </w:tcPr>
          <w:p w14:paraId="376A4489"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开发推广</w:t>
            </w:r>
          </w:p>
        </w:tc>
        <w:tc>
          <w:tcPr>
            <w:tcW w:w="1952" w:type="dxa"/>
          </w:tcPr>
          <w:p w14:paraId="02D41982"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排名第一的开发推广人</w:t>
            </w:r>
          </w:p>
        </w:tc>
        <w:tc>
          <w:tcPr>
            <w:tcW w:w="2440" w:type="dxa"/>
            <w:vAlign w:val="center"/>
          </w:tcPr>
          <w:p w14:paraId="1DE34C9F"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4</w:t>
            </w:r>
          </w:p>
        </w:tc>
      </w:tr>
      <w:tr w:rsidR="00177F2E" w:rsidRPr="00A67213" w14:paraId="04127D7D" w14:textId="77777777" w:rsidTr="00571360">
        <w:trPr>
          <w:cantSplit/>
          <w:jc w:val="center"/>
        </w:trPr>
        <w:tc>
          <w:tcPr>
            <w:tcW w:w="1206" w:type="dxa"/>
            <w:vMerge/>
            <w:vAlign w:val="center"/>
          </w:tcPr>
          <w:p w14:paraId="6047E931"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3616" w:type="dxa"/>
            <w:vAlign w:val="center"/>
          </w:tcPr>
          <w:p w14:paraId="41C9EE8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一般性研制</w:t>
            </w:r>
          </w:p>
        </w:tc>
        <w:tc>
          <w:tcPr>
            <w:tcW w:w="1952" w:type="dxa"/>
          </w:tcPr>
          <w:p w14:paraId="7AD119F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排名第一的研制人</w:t>
            </w:r>
          </w:p>
        </w:tc>
        <w:tc>
          <w:tcPr>
            <w:tcW w:w="2440" w:type="dxa"/>
            <w:vAlign w:val="center"/>
          </w:tcPr>
          <w:p w14:paraId="42DF1AC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3</w:t>
            </w:r>
          </w:p>
        </w:tc>
      </w:tr>
      <w:tr w:rsidR="00177F2E" w:rsidRPr="00A67213" w14:paraId="28FDAF89" w14:textId="77777777" w:rsidTr="00571360">
        <w:trPr>
          <w:cantSplit/>
          <w:jc w:val="center"/>
        </w:trPr>
        <w:tc>
          <w:tcPr>
            <w:tcW w:w="1206" w:type="dxa"/>
            <w:vMerge/>
            <w:vAlign w:val="center"/>
          </w:tcPr>
          <w:p w14:paraId="5464E54C"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8008" w:type="dxa"/>
            <w:gridSpan w:val="3"/>
          </w:tcPr>
          <w:p w14:paraId="3DBD79FD"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排名第二及以下人员以排名第一者相应得分一半计分</w:t>
            </w:r>
          </w:p>
        </w:tc>
      </w:tr>
    </w:tbl>
    <w:p w14:paraId="2743DF55"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4</w:t>
      </w:r>
      <w:r w:rsidRPr="00A67213">
        <w:rPr>
          <w:rFonts w:ascii="楷体" w:eastAsia="楷体" w:hAnsi="楷体" w:hint="eastAsia"/>
          <w:color w:val="000000"/>
          <w:kern w:val="0"/>
          <w:sz w:val="32"/>
          <w:szCs w:val="32"/>
        </w:rPr>
        <w:t>．本科生参加学校、学院（系）、学园组织的学术报告会、读书沙龙、专题研讨会、研究生课题讨论会、创业培训等总次数达</w:t>
      </w:r>
      <w:r w:rsidRPr="00A67213">
        <w:rPr>
          <w:rFonts w:ascii="楷体" w:eastAsia="楷体" w:hAnsi="楷体"/>
          <w:color w:val="000000"/>
          <w:kern w:val="0"/>
          <w:sz w:val="32"/>
          <w:szCs w:val="32"/>
        </w:rPr>
        <w:t>5</w:t>
      </w:r>
      <w:r w:rsidRPr="00A67213">
        <w:rPr>
          <w:rFonts w:ascii="楷体" w:eastAsia="楷体" w:hAnsi="楷体" w:hint="eastAsia"/>
          <w:color w:val="000000"/>
          <w:kern w:val="0"/>
          <w:sz w:val="32"/>
          <w:szCs w:val="32"/>
        </w:rPr>
        <w:t>次及以上者，计第二课堂</w:t>
      </w:r>
      <w:r w:rsidRPr="00A67213">
        <w:rPr>
          <w:rFonts w:ascii="楷体" w:eastAsia="楷体" w:hAnsi="楷体"/>
          <w:color w:val="000000"/>
          <w:kern w:val="0"/>
          <w:sz w:val="32"/>
          <w:szCs w:val="32"/>
        </w:rPr>
        <w:t>0.5</w:t>
      </w:r>
      <w:r w:rsidRPr="00A67213">
        <w:rPr>
          <w:rFonts w:ascii="楷体" w:eastAsia="楷体" w:hAnsi="楷体" w:hint="eastAsia"/>
          <w:color w:val="000000"/>
          <w:kern w:val="0"/>
          <w:sz w:val="32"/>
          <w:szCs w:val="32"/>
        </w:rPr>
        <w:t>记点，同一学年只计一次。</w:t>
      </w:r>
    </w:p>
    <w:p w14:paraId="71DB7B12"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lastRenderedPageBreak/>
        <w:t>5．本科生参加</w:t>
      </w:r>
      <w:r w:rsidRPr="00A67213">
        <w:rPr>
          <w:rFonts w:ascii="楷体" w:eastAsia="楷体" w:hAnsi="楷体" w:hint="eastAsia"/>
          <w:color w:val="000000"/>
          <w:kern w:val="0"/>
          <w:sz w:val="32"/>
          <w:szCs w:val="32"/>
        </w:rPr>
        <w:t>学</w:t>
      </w:r>
      <w:r w:rsidRPr="00A67213">
        <w:rPr>
          <w:rFonts w:ascii="楷体" w:eastAsia="楷体" w:hAnsi="楷体"/>
          <w:color w:val="000000"/>
          <w:kern w:val="0"/>
          <w:sz w:val="32"/>
          <w:szCs w:val="32"/>
        </w:rPr>
        <w:t>院（系）组织的优秀论文（设计）报告会</w:t>
      </w:r>
      <w:r w:rsidRPr="00A67213">
        <w:rPr>
          <w:rFonts w:ascii="楷体" w:eastAsia="楷体" w:hAnsi="楷体" w:hint="eastAsia"/>
          <w:color w:val="000000"/>
          <w:kern w:val="0"/>
          <w:sz w:val="32"/>
          <w:szCs w:val="32"/>
        </w:rPr>
        <w:t>或者学园组织的优秀学业（职业）生涯规划书评比活动</w:t>
      </w:r>
      <w:r w:rsidRPr="00A67213">
        <w:rPr>
          <w:rFonts w:ascii="楷体" w:eastAsia="楷体" w:hAnsi="楷体"/>
          <w:color w:val="000000"/>
          <w:kern w:val="0"/>
          <w:sz w:val="32"/>
          <w:szCs w:val="32"/>
        </w:rPr>
        <w:t>，对于递交论文被录用者</w:t>
      </w:r>
      <w:r w:rsidRPr="00A67213">
        <w:rPr>
          <w:rFonts w:ascii="楷体" w:eastAsia="楷体" w:hAnsi="楷体" w:hint="eastAsia"/>
          <w:color w:val="000000"/>
          <w:kern w:val="0"/>
          <w:sz w:val="32"/>
          <w:szCs w:val="32"/>
        </w:rPr>
        <w:t>或者所递交的学业（职业）生涯规划书被评为优胜作品者</w:t>
      </w:r>
      <w:r w:rsidRPr="00A67213">
        <w:rPr>
          <w:rFonts w:ascii="楷体" w:eastAsia="楷体" w:hAnsi="楷体"/>
          <w:color w:val="000000"/>
          <w:kern w:val="0"/>
          <w:sz w:val="32"/>
          <w:szCs w:val="32"/>
        </w:rPr>
        <w:t>计第二课堂0.5记点</w:t>
      </w:r>
      <w:r w:rsidRPr="00A67213">
        <w:rPr>
          <w:rFonts w:ascii="楷体" w:eastAsia="楷体" w:hAnsi="楷体" w:hint="eastAsia"/>
          <w:color w:val="000000"/>
          <w:kern w:val="0"/>
          <w:sz w:val="32"/>
          <w:szCs w:val="32"/>
        </w:rPr>
        <w:t>，</w:t>
      </w:r>
      <w:r w:rsidRPr="00A67213">
        <w:rPr>
          <w:rFonts w:ascii="楷体" w:eastAsia="楷体" w:hAnsi="楷体"/>
          <w:color w:val="000000"/>
          <w:kern w:val="0"/>
          <w:sz w:val="32"/>
          <w:szCs w:val="32"/>
        </w:rPr>
        <w:t>被指定为大会发言和论文报告者</w:t>
      </w:r>
      <w:r w:rsidRPr="00A67213">
        <w:rPr>
          <w:rFonts w:ascii="楷体" w:eastAsia="楷体" w:hAnsi="楷体" w:hint="eastAsia"/>
          <w:color w:val="000000"/>
          <w:kern w:val="0"/>
          <w:sz w:val="32"/>
          <w:szCs w:val="32"/>
        </w:rPr>
        <w:t>或者作品入选学园的优秀作品库者</w:t>
      </w:r>
      <w:r w:rsidRPr="00A67213">
        <w:rPr>
          <w:rFonts w:ascii="楷体" w:eastAsia="楷体" w:hAnsi="楷体"/>
          <w:color w:val="000000"/>
          <w:kern w:val="0"/>
          <w:sz w:val="32"/>
          <w:szCs w:val="32"/>
        </w:rPr>
        <w:t>计1记点。</w:t>
      </w:r>
    </w:p>
    <w:p w14:paraId="0C0D4E6A"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四、创新实验</w:t>
      </w:r>
    </w:p>
    <w:p w14:paraId="7585E922"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．创新实验包括各类学科实验技术讲座、自主创新实验项目设计与操作、各类学科实验竞赛活动等。</w:t>
      </w:r>
    </w:p>
    <w:p w14:paraId="2D4DB922"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．各类学科实验竞赛获奖第二课堂记点参照本科生参加学科竞赛相应级别标准执行。</w:t>
      </w:r>
    </w:p>
    <w:p w14:paraId="19C429E4"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28"/>
          <w:szCs w:val="28"/>
        </w:rPr>
      </w:pP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．自主创新</w:t>
      </w:r>
      <w:r w:rsidRPr="00A67213">
        <w:rPr>
          <w:rFonts w:ascii="楷体" w:eastAsia="楷体" w:hAnsi="楷体" w:hint="eastAsia"/>
          <w:kern w:val="0"/>
          <w:sz w:val="32"/>
          <w:szCs w:val="32"/>
        </w:rPr>
        <w:t>实验项目</w:t>
      </w:r>
      <w:r w:rsidRPr="00A67213">
        <w:rPr>
          <w:rFonts w:ascii="楷体" w:eastAsia="楷体" w:hAnsi="楷体" w:hint="eastAsia"/>
          <w:color w:val="000000"/>
          <w:kern w:val="0"/>
          <w:sz w:val="32"/>
          <w:szCs w:val="32"/>
        </w:rPr>
        <w:t>，学生必须参加</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次实验创新讲座和完成</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次实验技能操作，并制作相应的实验作品后，方可计第二课堂</w:t>
      </w:r>
      <w:r w:rsidRPr="00A67213">
        <w:rPr>
          <w:rFonts w:ascii="楷体" w:eastAsia="楷体" w:hAnsi="楷体"/>
          <w:color w:val="000000"/>
          <w:kern w:val="0"/>
          <w:sz w:val="32"/>
          <w:szCs w:val="32"/>
        </w:rPr>
        <w:t>1.5</w:t>
      </w:r>
      <w:r w:rsidRPr="00A67213">
        <w:rPr>
          <w:rFonts w:ascii="楷体" w:eastAsia="楷体" w:hAnsi="楷体" w:hint="eastAsia"/>
          <w:color w:val="000000"/>
          <w:kern w:val="0"/>
          <w:sz w:val="32"/>
          <w:szCs w:val="32"/>
        </w:rPr>
        <w:t>—</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记点。具体计点对照表如下：</w:t>
      </w:r>
    </w:p>
    <w:tbl>
      <w:tblPr>
        <w:tblW w:w="85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47"/>
        <w:gridCol w:w="1402"/>
        <w:gridCol w:w="2012"/>
      </w:tblGrid>
      <w:tr w:rsidR="00177F2E" w:rsidRPr="00A67213" w14:paraId="1A7B4DFD" w14:textId="77777777" w:rsidTr="00571360">
        <w:trPr>
          <w:jc w:val="center"/>
        </w:trPr>
        <w:tc>
          <w:tcPr>
            <w:tcW w:w="5147" w:type="dxa"/>
            <w:vAlign w:val="center"/>
          </w:tcPr>
          <w:p w14:paraId="1587CFD2"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完成内容</w:t>
            </w:r>
          </w:p>
        </w:tc>
        <w:tc>
          <w:tcPr>
            <w:tcW w:w="1402" w:type="dxa"/>
            <w:vAlign w:val="center"/>
          </w:tcPr>
          <w:p w14:paraId="163C636A" w14:textId="77777777" w:rsidR="00177F2E" w:rsidRPr="00A67213" w:rsidRDefault="00177F2E" w:rsidP="00571360">
            <w:pPr>
              <w:widowControl/>
              <w:tabs>
                <w:tab w:val="left" w:pos="975"/>
              </w:tabs>
              <w:spacing w:line="600" w:lineRule="exact"/>
              <w:ind w:firstLineChars="50" w:firstLine="160"/>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记点数</w:t>
            </w:r>
          </w:p>
        </w:tc>
        <w:tc>
          <w:tcPr>
            <w:tcW w:w="2012" w:type="dxa"/>
            <w:vAlign w:val="center"/>
          </w:tcPr>
          <w:p w14:paraId="25BE8EDC" w14:textId="77777777" w:rsidR="00177F2E" w:rsidRPr="00A67213" w:rsidRDefault="00177F2E" w:rsidP="00571360">
            <w:pPr>
              <w:widowControl/>
              <w:tabs>
                <w:tab w:val="left" w:pos="975"/>
              </w:tabs>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认定单位</w:t>
            </w:r>
          </w:p>
        </w:tc>
      </w:tr>
      <w:tr w:rsidR="00177F2E" w:rsidRPr="00A67213" w14:paraId="1F9212F7" w14:textId="77777777" w:rsidTr="00571360">
        <w:trPr>
          <w:jc w:val="center"/>
        </w:trPr>
        <w:tc>
          <w:tcPr>
            <w:tcW w:w="5147" w:type="dxa"/>
            <w:vAlign w:val="center"/>
          </w:tcPr>
          <w:p w14:paraId="076BA20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实验作品优秀并具有创新性</w:t>
            </w:r>
          </w:p>
        </w:tc>
        <w:tc>
          <w:tcPr>
            <w:tcW w:w="1402" w:type="dxa"/>
            <w:vAlign w:val="center"/>
          </w:tcPr>
          <w:p w14:paraId="4732B19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2.5</w:t>
            </w:r>
          </w:p>
        </w:tc>
        <w:tc>
          <w:tcPr>
            <w:tcW w:w="2012" w:type="dxa"/>
            <w:vAlign w:val="center"/>
          </w:tcPr>
          <w:p w14:paraId="7ED3D4A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相关实验室</w:t>
            </w:r>
          </w:p>
        </w:tc>
      </w:tr>
      <w:tr w:rsidR="00177F2E" w:rsidRPr="00A67213" w14:paraId="2B7613E3" w14:textId="77777777" w:rsidTr="00571360">
        <w:trPr>
          <w:jc w:val="center"/>
        </w:trPr>
        <w:tc>
          <w:tcPr>
            <w:tcW w:w="5147" w:type="dxa"/>
            <w:vAlign w:val="center"/>
          </w:tcPr>
          <w:p w14:paraId="41EE50C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实验作品优秀</w:t>
            </w:r>
          </w:p>
        </w:tc>
        <w:tc>
          <w:tcPr>
            <w:tcW w:w="1402" w:type="dxa"/>
            <w:vAlign w:val="center"/>
          </w:tcPr>
          <w:p w14:paraId="6E9E450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c>
          <w:tcPr>
            <w:tcW w:w="2012" w:type="dxa"/>
            <w:vAlign w:val="center"/>
          </w:tcPr>
          <w:p w14:paraId="48CAE9BF"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相关实验室</w:t>
            </w:r>
          </w:p>
        </w:tc>
      </w:tr>
      <w:tr w:rsidR="00177F2E" w:rsidRPr="00A67213" w14:paraId="637B18FF" w14:textId="77777777" w:rsidTr="00571360">
        <w:trPr>
          <w:jc w:val="center"/>
        </w:trPr>
        <w:tc>
          <w:tcPr>
            <w:tcW w:w="5147" w:type="dxa"/>
            <w:vAlign w:val="center"/>
          </w:tcPr>
          <w:p w14:paraId="6BE5BA9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实验作品良好</w:t>
            </w:r>
          </w:p>
        </w:tc>
        <w:tc>
          <w:tcPr>
            <w:tcW w:w="1402" w:type="dxa"/>
            <w:vAlign w:val="center"/>
          </w:tcPr>
          <w:p w14:paraId="6734058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1.5</w:t>
            </w:r>
          </w:p>
        </w:tc>
        <w:tc>
          <w:tcPr>
            <w:tcW w:w="2012" w:type="dxa"/>
            <w:vAlign w:val="center"/>
          </w:tcPr>
          <w:p w14:paraId="51C3E6D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相关实验室</w:t>
            </w:r>
          </w:p>
        </w:tc>
      </w:tr>
      <w:tr w:rsidR="00177F2E" w:rsidRPr="00A67213" w14:paraId="1B5119C9" w14:textId="77777777" w:rsidTr="00571360">
        <w:trPr>
          <w:jc w:val="center"/>
        </w:trPr>
        <w:tc>
          <w:tcPr>
            <w:tcW w:w="5147" w:type="dxa"/>
            <w:vAlign w:val="center"/>
          </w:tcPr>
          <w:p w14:paraId="047AE181"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基本完成实验作品</w:t>
            </w:r>
          </w:p>
        </w:tc>
        <w:tc>
          <w:tcPr>
            <w:tcW w:w="1402" w:type="dxa"/>
            <w:vAlign w:val="center"/>
          </w:tcPr>
          <w:p w14:paraId="7929D6C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w:t>
            </w:r>
          </w:p>
        </w:tc>
        <w:tc>
          <w:tcPr>
            <w:tcW w:w="2012" w:type="dxa"/>
            <w:vAlign w:val="center"/>
          </w:tcPr>
          <w:p w14:paraId="55222E2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相关实验室</w:t>
            </w:r>
          </w:p>
        </w:tc>
      </w:tr>
      <w:tr w:rsidR="00177F2E" w:rsidRPr="00A67213" w14:paraId="57F4B919" w14:textId="77777777" w:rsidTr="00571360">
        <w:trPr>
          <w:jc w:val="center"/>
        </w:trPr>
        <w:tc>
          <w:tcPr>
            <w:tcW w:w="5147" w:type="dxa"/>
            <w:vAlign w:val="center"/>
          </w:tcPr>
          <w:p w14:paraId="1156ED6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参加自主创新实验系列讲座</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次</w:t>
            </w:r>
          </w:p>
        </w:tc>
        <w:tc>
          <w:tcPr>
            <w:tcW w:w="1402" w:type="dxa"/>
            <w:vAlign w:val="center"/>
          </w:tcPr>
          <w:p w14:paraId="4EDEDA9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0.5</w:t>
            </w:r>
          </w:p>
        </w:tc>
        <w:tc>
          <w:tcPr>
            <w:tcW w:w="2012" w:type="dxa"/>
            <w:vAlign w:val="center"/>
          </w:tcPr>
          <w:p w14:paraId="5674BFF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学院（系）主管部门</w:t>
            </w:r>
          </w:p>
        </w:tc>
      </w:tr>
    </w:tbl>
    <w:p w14:paraId="626DDC88"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五、学生社团</w:t>
      </w:r>
      <w:r w:rsidRPr="00A67213">
        <w:rPr>
          <w:rFonts w:ascii="楷体" w:eastAsia="楷体" w:hAnsi="楷体" w:hint="eastAsia"/>
          <w:kern w:val="0"/>
          <w:sz w:val="32"/>
          <w:szCs w:val="32"/>
        </w:rPr>
        <w:t>活动</w:t>
      </w:r>
      <w:r w:rsidRPr="00A67213">
        <w:rPr>
          <w:rFonts w:ascii="楷体" w:eastAsia="楷体" w:hAnsi="楷体"/>
          <w:kern w:val="0"/>
          <w:sz w:val="32"/>
          <w:szCs w:val="32"/>
        </w:rPr>
        <w:t>和学生工作经历</w:t>
      </w:r>
    </w:p>
    <w:p w14:paraId="2BB22F30" w14:textId="77777777" w:rsidR="00177F2E" w:rsidRPr="00A67213" w:rsidRDefault="00177F2E" w:rsidP="00177F2E">
      <w:pPr>
        <w:spacing w:line="600" w:lineRule="exact"/>
        <w:ind w:firstLine="560"/>
        <w:rPr>
          <w:rFonts w:ascii="楷体" w:eastAsia="楷体" w:hAnsi="楷体"/>
          <w:kern w:val="0"/>
          <w:sz w:val="32"/>
          <w:szCs w:val="32"/>
        </w:rPr>
      </w:pPr>
      <w:r w:rsidRPr="00A67213">
        <w:rPr>
          <w:rFonts w:ascii="楷体" w:eastAsia="楷体" w:hAnsi="楷体" w:hint="eastAsia"/>
          <w:kern w:val="0"/>
          <w:sz w:val="32"/>
          <w:szCs w:val="32"/>
        </w:rPr>
        <w:t>学生社团是指学生为实现共同兴趣爱好，依照学校相关</w:t>
      </w:r>
      <w:r w:rsidRPr="00A67213">
        <w:rPr>
          <w:rFonts w:ascii="楷体" w:eastAsia="楷体" w:hAnsi="楷体" w:hint="eastAsia"/>
          <w:kern w:val="0"/>
          <w:sz w:val="32"/>
          <w:szCs w:val="32"/>
        </w:rPr>
        <w:lastRenderedPageBreak/>
        <w:t>规定和其社团章程，经学院（系）或学园、学校两级团委审批、注册的学生团队。学生组织是指各级学生会、经学校各部门和学院（系）或学园审批成立的学生团体，涵盖校院两级学生会、分团委、班团组织、学长组、学校各部门下属学生团队等。</w:t>
      </w:r>
    </w:p>
    <w:p w14:paraId="6DC91FD9" w14:textId="77777777" w:rsidR="00177F2E" w:rsidRPr="00A67213" w:rsidRDefault="00177F2E" w:rsidP="00177F2E">
      <w:pPr>
        <w:widowControl/>
        <w:spacing w:line="600" w:lineRule="exact"/>
        <w:ind w:firstLine="560"/>
        <w:jc w:val="left"/>
        <w:rPr>
          <w:rFonts w:ascii="楷体" w:eastAsia="楷体" w:hAnsi="楷体"/>
          <w:kern w:val="0"/>
          <w:sz w:val="32"/>
          <w:szCs w:val="32"/>
        </w:rPr>
      </w:pPr>
      <w:r w:rsidRPr="00A67213">
        <w:rPr>
          <w:rFonts w:ascii="楷体" w:eastAsia="楷体" w:hAnsi="楷体"/>
          <w:kern w:val="0"/>
          <w:sz w:val="32"/>
          <w:szCs w:val="32"/>
        </w:rPr>
        <w:t>1</w:t>
      </w:r>
      <w:r w:rsidRPr="00A67213">
        <w:rPr>
          <w:rFonts w:ascii="楷体" w:eastAsia="楷体" w:hAnsi="楷体" w:hint="eastAsia"/>
          <w:kern w:val="0"/>
          <w:sz w:val="32"/>
          <w:szCs w:val="32"/>
        </w:rPr>
        <w:t>．学生加入一个及以上学生社团或学生组织或学长组，并积极参加活动，满一学年后，经指导单位认定合格者，可获得</w:t>
      </w:r>
      <w:r w:rsidRPr="00A67213">
        <w:rPr>
          <w:rFonts w:ascii="楷体" w:eastAsia="楷体" w:hAnsi="楷体"/>
          <w:kern w:val="0"/>
          <w:sz w:val="32"/>
          <w:szCs w:val="32"/>
        </w:rPr>
        <w:t>1.5</w:t>
      </w:r>
      <w:r w:rsidRPr="00A67213">
        <w:rPr>
          <w:rFonts w:ascii="楷体" w:eastAsia="楷体" w:hAnsi="楷体" w:hint="eastAsia"/>
          <w:kern w:val="0"/>
          <w:sz w:val="32"/>
          <w:szCs w:val="32"/>
        </w:rPr>
        <w:t>记点。</w:t>
      </w:r>
    </w:p>
    <w:p w14:paraId="57D7B8BF" w14:textId="77777777" w:rsidR="00177F2E" w:rsidRPr="00A67213" w:rsidRDefault="00177F2E" w:rsidP="00177F2E">
      <w:pPr>
        <w:spacing w:line="600" w:lineRule="exact"/>
        <w:ind w:firstLine="560"/>
        <w:rPr>
          <w:rFonts w:ascii="楷体" w:eastAsia="楷体" w:hAnsi="楷体"/>
          <w:kern w:val="0"/>
          <w:sz w:val="32"/>
          <w:szCs w:val="32"/>
        </w:rPr>
      </w:pPr>
      <w:r w:rsidRPr="00A67213">
        <w:rPr>
          <w:rFonts w:ascii="楷体" w:eastAsia="楷体" w:hAnsi="楷体"/>
          <w:kern w:val="0"/>
          <w:sz w:val="32"/>
          <w:szCs w:val="32"/>
        </w:rPr>
        <w:t>2</w:t>
      </w:r>
      <w:r w:rsidRPr="00A67213">
        <w:rPr>
          <w:rFonts w:ascii="楷体" w:eastAsia="楷体" w:hAnsi="楷体" w:hint="eastAsia"/>
          <w:kern w:val="0"/>
          <w:sz w:val="32"/>
          <w:szCs w:val="32"/>
        </w:rPr>
        <w:t>．学生社团获得校级、省级、国家级荣誉时，其当届（以奖项申报时间为准）社团主要负责人可分获</w:t>
      </w:r>
      <w:r w:rsidRPr="00A67213">
        <w:rPr>
          <w:rFonts w:ascii="楷体" w:eastAsia="楷体" w:hAnsi="楷体"/>
          <w:kern w:val="0"/>
          <w:sz w:val="32"/>
          <w:szCs w:val="32"/>
        </w:rPr>
        <w:t>1</w:t>
      </w:r>
      <w:r w:rsidRPr="00A67213">
        <w:rPr>
          <w:rFonts w:ascii="楷体" w:eastAsia="楷体" w:hAnsi="楷体" w:hint="eastAsia"/>
          <w:kern w:val="0"/>
          <w:sz w:val="32"/>
          <w:szCs w:val="32"/>
        </w:rPr>
        <w:t>记点、</w:t>
      </w:r>
      <w:r w:rsidRPr="00A67213">
        <w:rPr>
          <w:rFonts w:ascii="楷体" w:eastAsia="楷体" w:hAnsi="楷体"/>
          <w:kern w:val="0"/>
          <w:sz w:val="32"/>
          <w:szCs w:val="32"/>
        </w:rPr>
        <w:t>2</w:t>
      </w:r>
      <w:r w:rsidRPr="00A67213">
        <w:rPr>
          <w:rFonts w:ascii="楷体" w:eastAsia="楷体" w:hAnsi="楷体" w:hint="eastAsia"/>
          <w:kern w:val="0"/>
          <w:sz w:val="32"/>
          <w:szCs w:val="32"/>
        </w:rPr>
        <w:t>记点、</w:t>
      </w:r>
      <w:r w:rsidRPr="00A67213">
        <w:rPr>
          <w:rFonts w:ascii="楷体" w:eastAsia="楷体" w:hAnsi="楷体"/>
          <w:kern w:val="0"/>
          <w:sz w:val="32"/>
          <w:szCs w:val="32"/>
        </w:rPr>
        <w:t>3</w:t>
      </w:r>
      <w:r w:rsidRPr="00A67213">
        <w:rPr>
          <w:rFonts w:ascii="楷体" w:eastAsia="楷体" w:hAnsi="楷体" w:hint="eastAsia"/>
          <w:kern w:val="0"/>
          <w:sz w:val="32"/>
          <w:szCs w:val="32"/>
        </w:rPr>
        <w:t>记点。同一学年内对同一学生只计最高记点一次，不重复累加。</w:t>
      </w:r>
    </w:p>
    <w:p w14:paraId="09D76D67"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3</w:t>
      </w:r>
      <w:r w:rsidRPr="00A67213">
        <w:rPr>
          <w:rFonts w:ascii="楷体" w:eastAsia="楷体" w:hAnsi="楷体" w:hint="eastAsia"/>
          <w:kern w:val="0"/>
          <w:sz w:val="32"/>
          <w:szCs w:val="32"/>
        </w:rPr>
        <w:t>．评为校级、省级、国家级的优秀学生干部、优秀团干部、优秀团员或优秀社团干部，可分获</w:t>
      </w:r>
      <w:r w:rsidRPr="00A67213">
        <w:rPr>
          <w:rFonts w:ascii="楷体" w:eastAsia="楷体" w:hAnsi="楷体"/>
          <w:kern w:val="0"/>
          <w:sz w:val="32"/>
          <w:szCs w:val="32"/>
        </w:rPr>
        <w:t>1</w:t>
      </w:r>
      <w:r w:rsidRPr="00A67213">
        <w:rPr>
          <w:rFonts w:ascii="楷体" w:eastAsia="楷体" w:hAnsi="楷体" w:hint="eastAsia"/>
          <w:kern w:val="0"/>
          <w:sz w:val="32"/>
          <w:szCs w:val="32"/>
        </w:rPr>
        <w:t>记点、</w:t>
      </w:r>
      <w:r w:rsidRPr="00A67213">
        <w:rPr>
          <w:rFonts w:ascii="楷体" w:eastAsia="楷体" w:hAnsi="楷体"/>
          <w:kern w:val="0"/>
          <w:sz w:val="32"/>
          <w:szCs w:val="32"/>
        </w:rPr>
        <w:t>2</w:t>
      </w:r>
      <w:r w:rsidRPr="00A67213">
        <w:rPr>
          <w:rFonts w:ascii="楷体" w:eastAsia="楷体" w:hAnsi="楷体" w:hint="eastAsia"/>
          <w:kern w:val="0"/>
          <w:sz w:val="32"/>
          <w:szCs w:val="32"/>
        </w:rPr>
        <w:t>记点、</w:t>
      </w:r>
      <w:r w:rsidRPr="00A67213">
        <w:rPr>
          <w:rFonts w:ascii="楷体" w:eastAsia="楷体" w:hAnsi="楷体"/>
          <w:kern w:val="0"/>
          <w:sz w:val="32"/>
          <w:szCs w:val="32"/>
        </w:rPr>
        <w:t>3</w:t>
      </w:r>
      <w:r w:rsidRPr="00A67213">
        <w:rPr>
          <w:rFonts w:ascii="楷体" w:eastAsia="楷体" w:hAnsi="楷体" w:hint="eastAsia"/>
          <w:kern w:val="0"/>
          <w:sz w:val="32"/>
          <w:szCs w:val="32"/>
        </w:rPr>
        <w:t>记点。同一学年内对同一学生只计最高记点一次，不重复累加。</w:t>
      </w:r>
    </w:p>
    <w:p w14:paraId="288CBF1E"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color w:val="000000"/>
          <w:kern w:val="0"/>
          <w:sz w:val="32"/>
          <w:szCs w:val="32"/>
        </w:rPr>
        <w:t>4</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参加学长组项目工作时间满一年，经相关部门组织考核为合格者，可获得第二课堂</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记点；考核为优秀者，可获得第二课堂</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记点。</w:t>
      </w:r>
    </w:p>
    <w:p w14:paraId="3A8CAC4E"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六、文体活动</w:t>
      </w:r>
    </w:p>
    <w:p w14:paraId="41BAEDF9"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文体活动包括文化艺术类别和体育类别两大类活动。</w:t>
      </w:r>
    </w:p>
    <w:p w14:paraId="3B4847CB"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lastRenderedPageBreak/>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文体竞赛第二课堂活动记点以获奖证书或文件为准。文体竞赛活动分集体项目和个人项目，按照活动等级和获得奖项均可获得第二课堂记点。</w:t>
      </w:r>
    </w:p>
    <w:p w14:paraId="5EF70485"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3</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文体竞赛第二课堂记点对照表：</w:t>
      </w:r>
    </w:p>
    <w:p w14:paraId="457550FC"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p>
    <w:tbl>
      <w:tblPr>
        <w:tblW w:w="77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890"/>
        <w:gridCol w:w="4010"/>
        <w:gridCol w:w="1800"/>
      </w:tblGrid>
      <w:tr w:rsidR="00177F2E" w:rsidRPr="00A67213" w14:paraId="0BE863F0" w14:textId="77777777" w:rsidTr="00571360">
        <w:trPr>
          <w:cantSplit/>
          <w:jc w:val="center"/>
        </w:trPr>
        <w:tc>
          <w:tcPr>
            <w:tcW w:w="1890" w:type="dxa"/>
            <w:tcBorders>
              <w:top w:val="single" w:sz="4" w:space="0" w:color="auto"/>
              <w:left w:val="single" w:sz="4" w:space="0" w:color="auto"/>
              <w:bottom w:val="nil"/>
              <w:right w:val="single" w:sz="4" w:space="0" w:color="auto"/>
            </w:tcBorders>
            <w:vAlign w:val="center"/>
          </w:tcPr>
          <w:p w14:paraId="40B0B84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级别</w:t>
            </w:r>
          </w:p>
        </w:tc>
        <w:tc>
          <w:tcPr>
            <w:tcW w:w="4010" w:type="dxa"/>
            <w:tcBorders>
              <w:top w:val="single" w:sz="4" w:space="0" w:color="auto"/>
              <w:left w:val="single" w:sz="4" w:space="0" w:color="auto"/>
              <w:bottom w:val="nil"/>
              <w:right w:val="single" w:sz="4" w:space="0" w:color="auto"/>
            </w:tcBorders>
            <w:vAlign w:val="center"/>
          </w:tcPr>
          <w:p w14:paraId="56994DE2"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获奖等级或排名</w:t>
            </w:r>
          </w:p>
        </w:tc>
        <w:tc>
          <w:tcPr>
            <w:tcW w:w="1800" w:type="dxa"/>
            <w:tcBorders>
              <w:top w:val="single" w:sz="4" w:space="0" w:color="auto"/>
              <w:left w:val="single" w:sz="4" w:space="0" w:color="auto"/>
              <w:bottom w:val="nil"/>
            </w:tcBorders>
            <w:vAlign w:val="center"/>
          </w:tcPr>
          <w:p w14:paraId="524DC0C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记点数</w:t>
            </w:r>
          </w:p>
        </w:tc>
      </w:tr>
      <w:tr w:rsidR="00177F2E" w:rsidRPr="00A67213" w14:paraId="3E53C553" w14:textId="77777777" w:rsidTr="00571360">
        <w:trPr>
          <w:cantSplit/>
          <w:jc w:val="center"/>
        </w:trPr>
        <w:tc>
          <w:tcPr>
            <w:tcW w:w="1890" w:type="dxa"/>
            <w:vMerge w:val="restart"/>
            <w:tcBorders>
              <w:top w:val="single" w:sz="4" w:space="0" w:color="auto"/>
              <w:left w:val="single" w:sz="4" w:space="0" w:color="auto"/>
              <w:bottom w:val="nil"/>
              <w:right w:val="single" w:sz="4" w:space="0" w:color="auto"/>
            </w:tcBorders>
            <w:vAlign w:val="center"/>
          </w:tcPr>
          <w:p w14:paraId="6D4EAE0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国际级、亚洲级、国家级</w:t>
            </w:r>
          </w:p>
        </w:tc>
        <w:tc>
          <w:tcPr>
            <w:tcW w:w="4010" w:type="dxa"/>
            <w:tcBorders>
              <w:top w:val="single" w:sz="4" w:space="0" w:color="auto"/>
              <w:left w:val="single" w:sz="4" w:space="0" w:color="auto"/>
              <w:bottom w:val="single" w:sz="4" w:space="0" w:color="auto"/>
              <w:right w:val="single" w:sz="4" w:space="0" w:color="auto"/>
            </w:tcBorders>
            <w:vAlign w:val="center"/>
          </w:tcPr>
          <w:p w14:paraId="7E77131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特等奖</w:t>
            </w:r>
          </w:p>
        </w:tc>
        <w:tc>
          <w:tcPr>
            <w:tcW w:w="1800" w:type="dxa"/>
            <w:tcBorders>
              <w:top w:val="single" w:sz="4" w:space="0" w:color="auto"/>
              <w:left w:val="single" w:sz="4" w:space="0" w:color="auto"/>
              <w:bottom w:val="single" w:sz="4" w:space="0" w:color="auto"/>
            </w:tcBorders>
            <w:vAlign w:val="center"/>
          </w:tcPr>
          <w:p w14:paraId="39243D6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5</w:t>
            </w:r>
          </w:p>
        </w:tc>
      </w:tr>
      <w:tr w:rsidR="00177F2E" w:rsidRPr="00A67213" w14:paraId="546874F0" w14:textId="77777777" w:rsidTr="00571360">
        <w:trPr>
          <w:cantSplit/>
          <w:jc w:val="center"/>
        </w:trPr>
        <w:tc>
          <w:tcPr>
            <w:tcW w:w="1890" w:type="dxa"/>
            <w:vMerge/>
            <w:tcBorders>
              <w:top w:val="single" w:sz="4" w:space="0" w:color="auto"/>
              <w:left w:val="single" w:sz="4" w:space="0" w:color="auto"/>
              <w:bottom w:val="nil"/>
              <w:right w:val="single" w:sz="4" w:space="0" w:color="auto"/>
            </w:tcBorders>
            <w:vAlign w:val="center"/>
          </w:tcPr>
          <w:p w14:paraId="2EC5CA22"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74E8510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一、二等奖或第</w:t>
            </w:r>
            <w:r w:rsidRPr="00A67213">
              <w:rPr>
                <w:rFonts w:ascii="楷体" w:eastAsia="楷体" w:hAnsi="楷体"/>
                <w:color w:val="000000"/>
                <w:kern w:val="0"/>
                <w:sz w:val="32"/>
                <w:szCs w:val="32"/>
              </w:rPr>
              <w:t>1-18</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0F79F2E8"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4</w:t>
            </w:r>
          </w:p>
        </w:tc>
      </w:tr>
      <w:tr w:rsidR="00177F2E" w:rsidRPr="00A67213" w14:paraId="72F88A8A" w14:textId="77777777" w:rsidTr="00571360">
        <w:trPr>
          <w:cantSplit/>
          <w:jc w:val="center"/>
        </w:trPr>
        <w:tc>
          <w:tcPr>
            <w:tcW w:w="1890" w:type="dxa"/>
            <w:vMerge/>
            <w:tcBorders>
              <w:top w:val="single" w:sz="4" w:space="0" w:color="auto"/>
              <w:left w:val="single" w:sz="4" w:space="0" w:color="auto"/>
              <w:bottom w:val="nil"/>
              <w:right w:val="single" w:sz="4" w:space="0" w:color="auto"/>
            </w:tcBorders>
            <w:vAlign w:val="center"/>
          </w:tcPr>
          <w:p w14:paraId="465B000A"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2C1D6C3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优胜奖或鼓励奖</w:t>
            </w:r>
          </w:p>
        </w:tc>
        <w:tc>
          <w:tcPr>
            <w:tcW w:w="1800" w:type="dxa"/>
            <w:tcBorders>
              <w:top w:val="single" w:sz="4" w:space="0" w:color="auto"/>
              <w:left w:val="single" w:sz="4" w:space="0" w:color="auto"/>
              <w:bottom w:val="single" w:sz="4" w:space="0" w:color="auto"/>
            </w:tcBorders>
            <w:vAlign w:val="center"/>
          </w:tcPr>
          <w:p w14:paraId="7FCCE84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3</w:t>
            </w:r>
          </w:p>
        </w:tc>
      </w:tr>
      <w:tr w:rsidR="00177F2E" w:rsidRPr="00A67213" w14:paraId="5F1675C5" w14:textId="77777777" w:rsidTr="00571360">
        <w:trPr>
          <w:cantSplit/>
          <w:jc w:val="center"/>
        </w:trPr>
        <w:tc>
          <w:tcPr>
            <w:tcW w:w="1890" w:type="dxa"/>
            <w:vMerge/>
            <w:tcBorders>
              <w:top w:val="single" w:sz="4" w:space="0" w:color="auto"/>
              <w:left w:val="single" w:sz="4" w:space="0" w:color="auto"/>
              <w:bottom w:val="single" w:sz="4" w:space="0" w:color="auto"/>
              <w:right w:val="single" w:sz="4" w:space="0" w:color="auto"/>
            </w:tcBorders>
            <w:vAlign w:val="center"/>
          </w:tcPr>
          <w:p w14:paraId="43E7D5BB"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2FFF3BAE"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参赛奖</w:t>
            </w:r>
          </w:p>
        </w:tc>
        <w:tc>
          <w:tcPr>
            <w:tcW w:w="1800" w:type="dxa"/>
            <w:tcBorders>
              <w:top w:val="single" w:sz="4" w:space="0" w:color="auto"/>
              <w:left w:val="single" w:sz="4" w:space="0" w:color="auto"/>
              <w:bottom w:val="single" w:sz="4" w:space="0" w:color="auto"/>
            </w:tcBorders>
            <w:vAlign w:val="center"/>
          </w:tcPr>
          <w:p w14:paraId="6DA14665"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r>
      <w:tr w:rsidR="00177F2E" w:rsidRPr="00A67213" w14:paraId="01088149" w14:textId="77777777" w:rsidTr="00571360">
        <w:trPr>
          <w:cantSplit/>
          <w:jc w:val="center"/>
        </w:trPr>
        <w:tc>
          <w:tcPr>
            <w:tcW w:w="1890" w:type="dxa"/>
            <w:vMerge w:val="restart"/>
            <w:tcBorders>
              <w:top w:val="single" w:sz="4" w:space="0" w:color="auto"/>
              <w:left w:val="single" w:sz="4" w:space="0" w:color="auto"/>
              <w:bottom w:val="nil"/>
              <w:right w:val="single" w:sz="4" w:space="0" w:color="auto"/>
            </w:tcBorders>
            <w:vAlign w:val="center"/>
          </w:tcPr>
          <w:p w14:paraId="7BB0E1C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A</w:t>
            </w:r>
            <w:r w:rsidRPr="00A67213">
              <w:rPr>
                <w:rFonts w:ascii="楷体" w:eastAsia="楷体" w:hAnsi="楷体" w:hint="eastAsia"/>
                <w:color w:val="000000"/>
                <w:kern w:val="0"/>
                <w:sz w:val="32"/>
                <w:szCs w:val="32"/>
              </w:rPr>
              <w:t>类竞赛与展演</w:t>
            </w:r>
          </w:p>
        </w:tc>
        <w:tc>
          <w:tcPr>
            <w:tcW w:w="4010" w:type="dxa"/>
            <w:tcBorders>
              <w:top w:val="single" w:sz="4" w:space="0" w:color="auto"/>
              <w:left w:val="single" w:sz="4" w:space="0" w:color="auto"/>
              <w:bottom w:val="single" w:sz="4" w:space="0" w:color="auto"/>
              <w:right w:val="single" w:sz="4" w:space="0" w:color="auto"/>
            </w:tcBorders>
            <w:vAlign w:val="center"/>
          </w:tcPr>
          <w:p w14:paraId="4BD1852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一等奖或第</w:t>
            </w:r>
            <w:r w:rsidRPr="00A67213">
              <w:rPr>
                <w:rFonts w:ascii="楷体" w:eastAsia="楷体" w:hAnsi="楷体"/>
                <w:color w:val="000000"/>
                <w:kern w:val="0"/>
                <w:sz w:val="32"/>
                <w:szCs w:val="32"/>
              </w:rPr>
              <w:t>1—3</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3FECF89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3</w:t>
            </w:r>
          </w:p>
        </w:tc>
      </w:tr>
      <w:tr w:rsidR="00177F2E" w:rsidRPr="00A67213" w14:paraId="3984A2C4" w14:textId="77777777" w:rsidTr="00571360">
        <w:trPr>
          <w:cantSplit/>
          <w:jc w:val="center"/>
        </w:trPr>
        <w:tc>
          <w:tcPr>
            <w:tcW w:w="1890" w:type="dxa"/>
            <w:vMerge/>
            <w:tcBorders>
              <w:top w:val="single" w:sz="4" w:space="0" w:color="auto"/>
              <w:left w:val="single" w:sz="4" w:space="0" w:color="auto"/>
              <w:bottom w:val="nil"/>
              <w:right w:val="single" w:sz="4" w:space="0" w:color="auto"/>
            </w:tcBorders>
            <w:vAlign w:val="center"/>
          </w:tcPr>
          <w:p w14:paraId="3E54803F"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4AC8C99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二等奖或第</w:t>
            </w:r>
            <w:r w:rsidRPr="00A67213">
              <w:rPr>
                <w:rFonts w:ascii="楷体" w:eastAsia="楷体" w:hAnsi="楷体"/>
                <w:color w:val="000000"/>
                <w:kern w:val="0"/>
                <w:sz w:val="32"/>
                <w:szCs w:val="32"/>
              </w:rPr>
              <w:t>4—6</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13EB00A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r>
      <w:tr w:rsidR="00177F2E" w:rsidRPr="00A67213" w14:paraId="37AEAEC7" w14:textId="77777777" w:rsidTr="00571360">
        <w:trPr>
          <w:cantSplit/>
          <w:jc w:val="center"/>
        </w:trPr>
        <w:tc>
          <w:tcPr>
            <w:tcW w:w="1890" w:type="dxa"/>
            <w:vMerge/>
            <w:tcBorders>
              <w:top w:val="single" w:sz="4" w:space="0" w:color="auto"/>
              <w:left w:val="single" w:sz="4" w:space="0" w:color="auto"/>
              <w:bottom w:val="nil"/>
              <w:right w:val="single" w:sz="4" w:space="0" w:color="auto"/>
            </w:tcBorders>
            <w:vAlign w:val="center"/>
          </w:tcPr>
          <w:p w14:paraId="30651777"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3141F70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三等奖或第</w:t>
            </w:r>
            <w:r w:rsidRPr="00A67213">
              <w:rPr>
                <w:rFonts w:ascii="楷体" w:eastAsia="楷体" w:hAnsi="楷体"/>
                <w:color w:val="000000"/>
                <w:kern w:val="0"/>
                <w:sz w:val="32"/>
                <w:szCs w:val="32"/>
              </w:rPr>
              <w:t>7—12</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4AAF070F"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1.5</w:t>
            </w:r>
          </w:p>
        </w:tc>
      </w:tr>
      <w:tr w:rsidR="00177F2E" w:rsidRPr="00A67213" w14:paraId="1837FCC6" w14:textId="77777777" w:rsidTr="00571360">
        <w:trPr>
          <w:cantSplit/>
          <w:trHeight w:val="480"/>
          <w:jc w:val="center"/>
        </w:trPr>
        <w:tc>
          <w:tcPr>
            <w:tcW w:w="1890" w:type="dxa"/>
            <w:vMerge/>
            <w:tcBorders>
              <w:top w:val="single" w:sz="4" w:space="0" w:color="auto"/>
              <w:left w:val="single" w:sz="4" w:space="0" w:color="auto"/>
              <w:bottom w:val="nil"/>
              <w:right w:val="single" w:sz="4" w:space="0" w:color="auto"/>
            </w:tcBorders>
            <w:vAlign w:val="center"/>
          </w:tcPr>
          <w:p w14:paraId="4373EA73"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50F615A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优胜奖或鼓励奖</w:t>
            </w:r>
          </w:p>
        </w:tc>
        <w:tc>
          <w:tcPr>
            <w:tcW w:w="1800" w:type="dxa"/>
            <w:tcBorders>
              <w:top w:val="single" w:sz="4" w:space="0" w:color="auto"/>
              <w:left w:val="single" w:sz="4" w:space="0" w:color="auto"/>
              <w:bottom w:val="single" w:sz="4" w:space="0" w:color="auto"/>
            </w:tcBorders>
            <w:vAlign w:val="center"/>
          </w:tcPr>
          <w:p w14:paraId="0BAA1D7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w:t>
            </w:r>
          </w:p>
        </w:tc>
      </w:tr>
      <w:tr w:rsidR="00177F2E" w:rsidRPr="00A67213" w14:paraId="340632A9" w14:textId="77777777" w:rsidTr="00571360">
        <w:trPr>
          <w:cantSplit/>
          <w:trHeight w:val="296"/>
          <w:jc w:val="center"/>
        </w:trPr>
        <w:tc>
          <w:tcPr>
            <w:tcW w:w="1890" w:type="dxa"/>
            <w:vMerge/>
            <w:tcBorders>
              <w:top w:val="single" w:sz="4" w:space="0" w:color="auto"/>
              <w:left w:val="single" w:sz="4" w:space="0" w:color="auto"/>
              <w:bottom w:val="nil"/>
              <w:right w:val="single" w:sz="4" w:space="0" w:color="auto"/>
            </w:tcBorders>
            <w:vAlign w:val="center"/>
          </w:tcPr>
          <w:p w14:paraId="36E8FC6A"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23284919"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参赛奖</w:t>
            </w:r>
          </w:p>
        </w:tc>
        <w:tc>
          <w:tcPr>
            <w:tcW w:w="1800" w:type="dxa"/>
            <w:tcBorders>
              <w:top w:val="single" w:sz="4" w:space="0" w:color="auto"/>
              <w:left w:val="single" w:sz="4" w:space="0" w:color="auto"/>
              <w:bottom w:val="single" w:sz="4" w:space="0" w:color="auto"/>
            </w:tcBorders>
            <w:vAlign w:val="center"/>
          </w:tcPr>
          <w:p w14:paraId="5B890EB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0.5</w:t>
            </w:r>
          </w:p>
        </w:tc>
      </w:tr>
      <w:tr w:rsidR="00177F2E" w:rsidRPr="00A67213" w14:paraId="2699CA5B" w14:textId="77777777" w:rsidTr="00571360">
        <w:trPr>
          <w:cantSplit/>
          <w:trHeight w:val="457"/>
          <w:jc w:val="center"/>
        </w:trPr>
        <w:tc>
          <w:tcPr>
            <w:tcW w:w="1890" w:type="dxa"/>
            <w:vMerge w:val="restart"/>
            <w:tcBorders>
              <w:top w:val="single" w:sz="4" w:space="0" w:color="auto"/>
              <w:left w:val="single" w:sz="4" w:space="0" w:color="auto"/>
              <w:bottom w:val="single" w:sz="4" w:space="0" w:color="auto"/>
              <w:right w:val="single" w:sz="4" w:space="0" w:color="auto"/>
            </w:tcBorders>
            <w:vAlign w:val="center"/>
          </w:tcPr>
          <w:p w14:paraId="6CD24F5D"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B</w:t>
            </w:r>
            <w:r w:rsidRPr="00A67213">
              <w:rPr>
                <w:rFonts w:ascii="楷体" w:eastAsia="楷体" w:hAnsi="楷体" w:hint="eastAsia"/>
                <w:color w:val="000000"/>
                <w:kern w:val="0"/>
                <w:sz w:val="32"/>
                <w:szCs w:val="32"/>
              </w:rPr>
              <w:t>类竞赛与展演</w:t>
            </w:r>
          </w:p>
        </w:tc>
        <w:tc>
          <w:tcPr>
            <w:tcW w:w="4010" w:type="dxa"/>
            <w:tcBorders>
              <w:top w:val="single" w:sz="4" w:space="0" w:color="auto"/>
              <w:left w:val="single" w:sz="4" w:space="0" w:color="auto"/>
              <w:bottom w:val="single" w:sz="4" w:space="0" w:color="auto"/>
              <w:right w:val="single" w:sz="4" w:space="0" w:color="auto"/>
            </w:tcBorders>
            <w:vAlign w:val="center"/>
          </w:tcPr>
          <w:p w14:paraId="5B3B980C"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一等奖（设置比例不超过参赛人数的</w:t>
            </w:r>
            <w:r w:rsidRPr="00A67213">
              <w:rPr>
                <w:rFonts w:ascii="楷体" w:eastAsia="楷体" w:hAnsi="楷体"/>
                <w:color w:val="000000"/>
                <w:kern w:val="0"/>
                <w:sz w:val="32"/>
                <w:szCs w:val="32"/>
              </w:rPr>
              <w:t>5%</w:t>
            </w:r>
            <w:r w:rsidRPr="00A67213">
              <w:rPr>
                <w:rFonts w:ascii="楷体" w:eastAsia="楷体" w:hAnsi="楷体" w:hint="eastAsia"/>
                <w:color w:val="000000"/>
                <w:kern w:val="0"/>
                <w:sz w:val="32"/>
                <w:szCs w:val="32"/>
              </w:rPr>
              <w:t>）或第</w:t>
            </w:r>
            <w:r w:rsidRPr="00A67213">
              <w:rPr>
                <w:rFonts w:ascii="楷体" w:eastAsia="楷体" w:hAnsi="楷体"/>
                <w:color w:val="000000"/>
                <w:kern w:val="0"/>
                <w:sz w:val="32"/>
                <w:szCs w:val="32"/>
              </w:rPr>
              <w:t>1—3</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1844E88B"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2</w:t>
            </w:r>
          </w:p>
        </w:tc>
      </w:tr>
      <w:tr w:rsidR="00177F2E" w:rsidRPr="00A67213" w14:paraId="691AEF1F" w14:textId="77777777" w:rsidTr="00571360">
        <w:trPr>
          <w:cantSplit/>
          <w:trHeight w:val="449"/>
          <w:jc w:val="center"/>
        </w:trPr>
        <w:tc>
          <w:tcPr>
            <w:tcW w:w="1890" w:type="dxa"/>
            <w:vMerge/>
            <w:tcBorders>
              <w:top w:val="single" w:sz="4" w:space="0" w:color="auto"/>
              <w:left w:val="single" w:sz="4" w:space="0" w:color="auto"/>
              <w:bottom w:val="single" w:sz="4" w:space="0" w:color="auto"/>
              <w:right w:val="single" w:sz="4" w:space="0" w:color="auto"/>
            </w:tcBorders>
            <w:vAlign w:val="center"/>
          </w:tcPr>
          <w:p w14:paraId="74F4BED3"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6C49A693"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二等奖（设置比例不超过参赛人数的</w:t>
            </w:r>
            <w:r w:rsidRPr="00A67213">
              <w:rPr>
                <w:rFonts w:ascii="楷体" w:eastAsia="楷体" w:hAnsi="楷体"/>
                <w:color w:val="000000"/>
                <w:kern w:val="0"/>
                <w:sz w:val="32"/>
                <w:szCs w:val="32"/>
              </w:rPr>
              <w:t>15%</w:t>
            </w:r>
            <w:r w:rsidRPr="00A67213">
              <w:rPr>
                <w:rFonts w:ascii="楷体" w:eastAsia="楷体" w:hAnsi="楷体" w:hint="eastAsia"/>
                <w:color w:val="000000"/>
                <w:kern w:val="0"/>
                <w:sz w:val="32"/>
                <w:szCs w:val="32"/>
              </w:rPr>
              <w:t>）或第</w:t>
            </w:r>
            <w:r w:rsidRPr="00A67213">
              <w:rPr>
                <w:rFonts w:ascii="楷体" w:eastAsia="楷体" w:hAnsi="楷体"/>
                <w:color w:val="000000"/>
                <w:kern w:val="0"/>
                <w:sz w:val="32"/>
                <w:szCs w:val="32"/>
              </w:rPr>
              <w:t>4—6</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60885467"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1.5</w:t>
            </w:r>
          </w:p>
        </w:tc>
      </w:tr>
      <w:tr w:rsidR="00177F2E" w:rsidRPr="00A67213" w14:paraId="6507B25D" w14:textId="77777777" w:rsidTr="00571360">
        <w:trPr>
          <w:cantSplit/>
          <w:trHeight w:val="441"/>
          <w:jc w:val="center"/>
        </w:trPr>
        <w:tc>
          <w:tcPr>
            <w:tcW w:w="1890" w:type="dxa"/>
            <w:vMerge/>
            <w:tcBorders>
              <w:top w:val="single" w:sz="4" w:space="0" w:color="auto"/>
              <w:left w:val="single" w:sz="4" w:space="0" w:color="auto"/>
              <w:bottom w:val="single" w:sz="4" w:space="0" w:color="auto"/>
              <w:right w:val="single" w:sz="4" w:space="0" w:color="auto"/>
            </w:tcBorders>
            <w:vAlign w:val="center"/>
          </w:tcPr>
          <w:p w14:paraId="49547431"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47FA6646"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三等奖（设置比例不超过参赛人数的</w:t>
            </w:r>
            <w:r w:rsidRPr="00A67213">
              <w:rPr>
                <w:rFonts w:ascii="楷体" w:eastAsia="楷体" w:hAnsi="楷体"/>
                <w:color w:val="000000"/>
                <w:kern w:val="0"/>
                <w:sz w:val="32"/>
                <w:szCs w:val="32"/>
              </w:rPr>
              <w:t>20%</w:t>
            </w:r>
            <w:r w:rsidRPr="00A67213">
              <w:rPr>
                <w:rFonts w:ascii="楷体" w:eastAsia="楷体" w:hAnsi="楷体" w:hint="eastAsia"/>
                <w:color w:val="000000"/>
                <w:kern w:val="0"/>
                <w:sz w:val="32"/>
                <w:szCs w:val="32"/>
              </w:rPr>
              <w:t>）或第</w:t>
            </w:r>
            <w:r w:rsidRPr="00A67213">
              <w:rPr>
                <w:rFonts w:ascii="楷体" w:eastAsia="楷体" w:hAnsi="楷体"/>
                <w:color w:val="000000"/>
                <w:kern w:val="0"/>
                <w:sz w:val="32"/>
                <w:szCs w:val="32"/>
              </w:rPr>
              <w:t>7—12</w:t>
            </w:r>
            <w:r w:rsidRPr="00A67213">
              <w:rPr>
                <w:rFonts w:ascii="楷体" w:eastAsia="楷体" w:hAnsi="楷体" w:hint="eastAsia"/>
                <w:color w:val="000000"/>
                <w:kern w:val="0"/>
                <w:sz w:val="32"/>
                <w:szCs w:val="32"/>
              </w:rPr>
              <w:t>名</w:t>
            </w:r>
          </w:p>
        </w:tc>
        <w:tc>
          <w:tcPr>
            <w:tcW w:w="1800" w:type="dxa"/>
            <w:tcBorders>
              <w:top w:val="single" w:sz="4" w:space="0" w:color="auto"/>
              <w:left w:val="single" w:sz="4" w:space="0" w:color="auto"/>
              <w:bottom w:val="single" w:sz="4" w:space="0" w:color="auto"/>
            </w:tcBorders>
            <w:vAlign w:val="center"/>
          </w:tcPr>
          <w:p w14:paraId="6C32698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1</w:t>
            </w:r>
          </w:p>
        </w:tc>
      </w:tr>
      <w:tr w:rsidR="00177F2E" w:rsidRPr="00A67213" w14:paraId="065F5780" w14:textId="77777777" w:rsidTr="00571360">
        <w:trPr>
          <w:cantSplit/>
          <w:trHeight w:val="405"/>
          <w:jc w:val="center"/>
        </w:trPr>
        <w:tc>
          <w:tcPr>
            <w:tcW w:w="1890" w:type="dxa"/>
            <w:vMerge/>
            <w:tcBorders>
              <w:top w:val="single" w:sz="4" w:space="0" w:color="auto"/>
              <w:left w:val="single" w:sz="4" w:space="0" w:color="auto"/>
              <w:bottom w:val="single" w:sz="4" w:space="0" w:color="auto"/>
              <w:right w:val="single" w:sz="4" w:space="0" w:color="auto"/>
            </w:tcBorders>
            <w:vAlign w:val="center"/>
          </w:tcPr>
          <w:p w14:paraId="735294E4" w14:textId="77777777" w:rsidR="00177F2E" w:rsidRPr="00A67213" w:rsidRDefault="00177F2E" w:rsidP="00571360">
            <w:pPr>
              <w:widowControl/>
              <w:spacing w:line="600" w:lineRule="exact"/>
              <w:jc w:val="left"/>
              <w:outlineLvl w:val="0"/>
              <w:rPr>
                <w:rFonts w:ascii="楷体" w:eastAsia="楷体" w:hAnsi="楷体"/>
                <w:color w:val="000000"/>
                <w:kern w:val="0"/>
                <w:sz w:val="32"/>
                <w:szCs w:val="32"/>
              </w:rPr>
            </w:pPr>
          </w:p>
        </w:tc>
        <w:tc>
          <w:tcPr>
            <w:tcW w:w="4010" w:type="dxa"/>
            <w:tcBorders>
              <w:top w:val="single" w:sz="4" w:space="0" w:color="auto"/>
              <w:left w:val="single" w:sz="4" w:space="0" w:color="auto"/>
              <w:bottom w:val="single" w:sz="4" w:space="0" w:color="auto"/>
              <w:right w:val="single" w:sz="4" w:space="0" w:color="auto"/>
            </w:tcBorders>
            <w:vAlign w:val="center"/>
          </w:tcPr>
          <w:p w14:paraId="4226D960"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hint="eastAsia"/>
                <w:color w:val="000000"/>
                <w:kern w:val="0"/>
                <w:sz w:val="32"/>
                <w:szCs w:val="32"/>
              </w:rPr>
              <w:t>参赛奖</w:t>
            </w:r>
          </w:p>
        </w:tc>
        <w:tc>
          <w:tcPr>
            <w:tcW w:w="1800" w:type="dxa"/>
            <w:tcBorders>
              <w:top w:val="single" w:sz="4" w:space="0" w:color="auto"/>
              <w:left w:val="single" w:sz="4" w:space="0" w:color="auto"/>
              <w:bottom w:val="single" w:sz="4" w:space="0" w:color="auto"/>
            </w:tcBorders>
            <w:vAlign w:val="center"/>
          </w:tcPr>
          <w:p w14:paraId="676E1D1A" w14:textId="77777777" w:rsidR="00177F2E" w:rsidRPr="00A67213" w:rsidRDefault="00177F2E" w:rsidP="00571360">
            <w:pPr>
              <w:widowControl/>
              <w:spacing w:line="600" w:lineRule="exact"/>
              <w:jc w:val="center"/>
              <w:rPr>
                <w:rFonts w:ascii="楷体" w:eastAsia="楷体" w:hAnsi="楷体"/>
                <w:color w:val="000000"/>
                <w:kern w:val="0"/>
                <w:sz w:val="32"/>
                <w:szCs w:val="32"/>
              </w:rPr>
            </w:pPr>
            <w:r w:rsidRPr="00A67213">
              <w:rPr>
                <w:rFonts w:ascii="楷体" w:eastAsia="楷体" w:hAnsi="楷体"/>
                <w:color w:val="000000"/>
                <w:kern w:val="0"/>
                <w:sz w:val="32"/>
                <w:szCs w:val="32"/>
              </w:rPr>
              <w:t>0.5</w:t>
            </w:r>
          </w:p>
        </w:tc>
      </w:tr>
    </w:tbl>
    <w:p w14:paraId="12AC6FF1"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七、其它活动</w:t>
      </w:r>
    </w:p>
    <w:p w14:paraId="7C4F2AFE"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新生在入学注册报到前修读浙江大学新生养成教育</w:t>
      </w:r>
      <w:r w:rsidRPr="00A67213">
        <w:rPr>
          <w:rFonts w:ascii="楷体" w:eastAsia="楷体" w:hAnsi="楷体"/>
          <w:color w:val="000000"/>
          <w:kern w:val="0"/>
          <w:sz w:val="32"/>
          <w:szCs w:val="32"/>
        </w:rPr>
        <w:t>MOOC</w:t>
      </w:r>
      <w:r w:rsidRPr="00A67213">
        <w:rPr>
          <w:rFonts w:ascii="楷体" w:eastAsia="楷体" w:hAnsi="楷体" w:hint="eastAsia"/>
          <w:color w:val="000000"/>
          <w:kern w:val="0"/>
          <w:sz w:val="32"/>
          <w:szCs w:val="32"/>
        </w:rPr>
        <w:t>课程，并完成课程各章节测试，成绩合格者，可计第二课堂</w:t>
      </w:r>
      <w:r w:rsidRPr="00A67213">
        <w:rPr>
          <w:rFonts w:ascii="楷体" w:eastAsia="楷体" w:hAnsi="楷体"/>
          <w:color w:val="000000"/>
          <w:kern w:val="0"/>
          <w:sz w:val="32"/>
          <w:szCs w:val="32"/>
        </w:rPr>
        <w:t>0.5</w:t>
      </w:r>
      <w:r w:rsidRPr="00A67213">
        <w:rPr>
          <w:rFonts w:ascii="楷体" w:eastAsia="楷体" w:hAnsi="楷体" w:hint="eastAsia"/>
          <w:color w:val="000000"/>
          <w:kern w:val="0"/>
          <w:sz w:val="32"/>
          <w:szCs w:val="32"/>
        </w:rPr>
        <w:t>记点。</w:t>
      </w:r>
    </w:p>
    <w:p w14:paraId="04314631"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其它需新增的第二课堂活动，根据《浙江大学本科生第二、三、四课堂学分管理办法（试行）》第八条关于二、三课堂活动新增项目的申报、审核有关规定执行。</w:t>
      </w:r>
    </w:p>
    <w:p w14:paraId="715E7946"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3</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浙江大学第二课堂活动记点计分方法由本科生院教务处、党委学生工作部、就业指导与服务中心、校团委负责解释。</w:t>
      </w:r>
    </w:p>
    <w:p w14:paraId="254FD1BB" w14:textId="7FDAB5D4" w:rsidR="00177F2E" w:rsidRPr="00C45BD9" w:rsidRDefault="00C45BD9" w:rsidP="00C45BD9">
      <w:pPr>
        <w:widowControl/>
        <w:jc w:val="left"/>
        <w:rPr>
          <w:rFonts w:ascii="楷体" w:eastAsia="楷体" w:hAnsi="楷体" w:hint="eastAsia"/>
          <w:color w:val="000000"/>
          <w:kern w:val="0"/>
          <w:sz w:val="32"/>
          <w:szCs w:val="32"/>
        </w:rPr>
      </w:pPr>
      <w:r>
        <w:rPr>
          <w:rFonts w:ascii="楷体" w:eastAsia="楷体" w:hAnsi="楷体"/>
          <w:color w:val="000000"/>
          <w:kern w:val="0"/>
          <w:sz w:val="32"/>
          <w:szCs w:val="32"/>
        </w:rPr>
        <w:br w:type="page"/>
      </w:r>
    </w:p>
    <w:p w14:paraId="022DB699" w14:textId="77777777" w:rsidR="00177F2E" w:rsidRPr="00A67213" w:rsidRDefault="00177F2E" w:rsidP="00177F2E">
      <w:pPr>
        <w:rPr>
          <w:rFonts w:ascii="楷体" w:eastAsia="楷体" w:hAnsi="楷体"/>
          <w:b/>
          <w:color w:val="FF0000"/>
          <w:sz w:val="32"/>
          <w:szCs w:val="32"/>
        </w:rPr>
      </w:pPr>
      <w:r>
        <w:rPr>
          <w:rFonts w:ascii="楷体" w:eastAsia="楷体" w:hAnsi="楷体"/>
          <w:b/>
          <w:color w:val="FF0000"/>
          <w:sz w:val="32"/>
          <w:szCs w:val="32"/>
        </w:rPr>
        <w:lastRenderedPageBreak/>
        <w:t>附件二</w:t>
      </w:r>
      <w:r w:rsidRPr="00A67213">
        <w:rPr>
          <w:rFonts w:ascii="楷体" w:eastAsia="楷体" w:hAnsi="楷体" w:hint="eastAsia"/>
          <w:b/>
          <w:color w:val="FF0000"/>
          <w:sz w:val="32"/>
          <w:szCs w:val="32"/>
        </w:rPr>
        <w:t>：16级及以后第三课堂记点计算办法</w:t>
      </w:r>
    </w:p>
    <w:p w14:paraId="2EC2BFE2" w14:textId="77777777" w:rsidR="00177F2E" w:rsidRPr="00A67213" w:rsidRDefault="00177F2E" w:rsidP="00177F2E">
      <w:pPr>
        <w:widowControl/>
        <w:spacing w:line="600" w:lineRule="exact"/>
        <w:jc w:val="center"/>
        <w:rPr>
          <w:rFonts w:ascii="楷体" w:eastAsia="楷体" w:hAnsi="楷体"/>
          <w:bCs/>
          <w:color w:val="000000"/>
          <w:sz w:val="44"/>
          <w:szCs w:val="44"/>
        </w:rPr>
      </w:pPr>
      <w:r w:rsidRPr="00A67213">
        <w:rPr>
          <w:rFonts w:ascii="楷体" w:eastAsia="楷体" w:hAnsi="楷体"/>
          <w:bCs/>
          <w:color w:val="000000"/>
          <w:sz w:val="44"/>
          <w:szCs w:val="44"/>
        </w:rPr>
        <w:t>浙江大学第三课堂活动</w:t>
      </w:r>
      <w:r w:rsidRPr="00A67213">
        <w:rPr>
          <w:rFonts w:ascii="楷体" w:eastAsia="楷体" w:hAnsi="楷体" w:hint="eastAsia"/>
          <w:bCs/>
          <w:color w:val="000000"/>
          <w:sz w:val="44"/>
          <w:szCs w:val="44"/>
        </w:rPr>
        <w:t>记点</w:t>
      </w:r>
      <w:r w:rsidRPr="00A67213">
        <w:rPr>
          <w:rFonts w:ascii="楷体" w:eastAsia="楷体" w:hAnsi="楷体"/>
          <w:bCs/>
          <w:color w:val="000000"/>
          <w:sz w:val="44"/>
          <w:szCs w:val="44"/>
        </w:rPr>
        <w:t>计分方法</w:t>
      </w:r>
    </w:p>
    <w:p w14:paraId="68024673"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第三课堂活动是指学生在校外、境内参加的社会实践、就业创业实践实训和校内外志愿服务等活动。</w:t>
      </w:r>
    </w:p>
    <w:p w14:paraId="3A55996C"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kern w:val="0"/>
          <w:sz w:val="32"/>
          <w:szCs w:val="32"/>
        </w:rPr>
        <w:t>一、社会实践</w:t>
      </w:r>
    </w:p>
    <w:p w14:paraId="00EB9ED4"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社会实践是指学生以了解社会、服务社会为目的，利用寒暑假时间，开展“三下乡”活动、社会调查、挂职锻炼、公益服务等活动。</w:t>
      </w:r>
    </w:p>
    <w:p w14:paraId="6A38CF47"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社会实践活动要求有详细材料记录、实践单位的证明、实践报告和总结，并有校内相关组织推荐证明等。参与学校、学院（系）或学园组织的社会实践，实践时间累计一周以上获</w:t>
      </w:r>
      <w:r w:rsidRPr="00A67213">
        <w:rPr>
          <w:rFonts w:ascii="楷体" w:eastAsia="楷体" w:hAnsi="楷体"/>
          <w:color w:val="000000"/>
          <w:kern w:val="0"/>
          <w:sz w:val="32"/>
          <w:szCs w:val="32"/>
        </w:rPr>
        <w:t>1.5</w:t>
      </w:r>
      <w:r w:rsidRPr="00A67213">
        <w:rPr>
          <w:rFonts w:ascii="楷体" w:eastAsia="楷体" w:hAnsi="楷体" w:hint="eastAsia"/>
          <w:color w:val="000000"/>
          <w:kern w:val="0"/>
          <w:sz w:val="32"/>
          <w:szCs w:val="32"/>
        </w:rPr>
        <w:t>记点。该记点为第三课堂必修记点。</w:t>
      </w:r>
    </w:p>
    <w:p w14:paraId="2074D3B4"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获得校级、省级、国家级的先进团队或个人，可分别获</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记点、</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记点。同一学年同一学生参加不同级别的同一项目只计最高记点一次，不重复累加。</w:t>
      </w:r>
    </w:p>
    <w:p w14:paraId="3CEA5777"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hint="eastAsia"/>
          <w:kern w:val="0"/>
          <w:sz w:val="32"/>
          <w:szCs w:val="32"/>
        </w:rPr>
        <w:t>二、就业实习实践</w:t>
      </w:r>
    </w:p>
    <w:p w14:paraId="052A371E"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就业实习实践是指学生为提升社会阅历、积累工作经验、拓展综合素质，到企业或事业单位进行就业实习的实践活动。</w:t>
      </w:r>
    </w:p>
    <w:p w14:paraId="3F9126EE"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就业实习实践包括学校相关部门组织及学生自行联系的活动两大类，主要面向高年级学生。需要申请三课堂活动记点的学生，必须事先到就业指导与服务中心网站下</w:t>
      </w:r>
      <w:r w:rsidRPr="00A67213">
        <w:rPr>
          <w:rFonts w:ascii="楷体" w:eastAsia="楷体" w:hAnsi="楷体" w:hint="eastAsia"/>
          <w:color w:val="000000"/>
          <w:kern w:val="0"/>
          <w:sz w:val="32"/>
          <w:szCs w:val="32"/>
        </w:rPr>
        <w:lastRenderedPageBreak/>
        <w:t>载并填写《浙江大学本科生就业实习实践岗位申请表》，经导师和学院（系）同意，报就业指导与服务中心备案。</w:t>
      </w:r>
    </w:p>
    <w:p w14:paraId="3E8F58AB"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本科生在同一家企业或事业单位累计就业实习实践一个月以上，方能申请三课堂活动分数。就业实习实践结束前，必须到就业指导与服务中心网站下载并填写《浙江大学本科生就业实习实践考核表》；就业实习实践结束后，将就业实习实践考核表与个人实习总结一并交就业指导与服务中心审核。</w:t>
      </w:r>
    </w:p>
    <w:p w14:paraId="1C497AA8"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3</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经就业指导与服务中心审核通过并出具证明，获得第三课堂活动</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记点。同一学年中，如学生去一家以上用人单位参加就业实习实践，最终只能计取一次，不重复累加。</w:t>
      </w:r>
    </w:p>
    <w:p w14:paraId="49F32D09"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bookmarkStart w:id="2" w:name="OLE_LINK3"/>
      <w:r w:rsidRPr="00A67213">
        <w:rPr>
          <w:rFonts w:ascii="楷体" w:eastAsia="楷体" w:hAnsi="楷体" w:hint="eastAsia"/>
          <w:kern w:val="0"/>
          <w:sz w:val="32"/>
          <w:szCs w:val="32"/>
        </w:rPr>
        <w:t>三、创业实践实训</w:t>
      </w:r>
    </w:p>
    <w:p w14:paraId="1113A058"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学生创业实践实训指在学校各部门、学院（系）或学园指导下，学生自主组建创业类项目团队，开展创业相关活动或者创业类竞赛。</w:t>
      </w:r>
      <w:r w:rsidRPr="00A67213">
        <w:rPr>
          <w:rFonts w:ascii="楷体" w:eastAsia="楷体" w:hAnsi="楷体" w:hint="eastAsia"/>
          <w:kern w:val="0"/>
          <w:sz w:val="32"/>
          <w:szCs w:val="32"/>
        </w:rPr>
        <w:t>学生创业实践实训工作由党委学生工作部统筹。</w:t>
      </w:r>
    </w:p>
    <w:p w14:paraId="38FAFCED"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经党委学生工作部或校团委审核认定，参加创业类活动，负责人计</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记点，参与人计</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w:t>
      </w:r>
    </w:p>
    <w:p w14:paraId="0FC5E957" w14:textId="047E78CF" w:rsidR="00177F2E"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学生开展创业实践实训，经学生向所在学院（系）、学园或学校各创业实践基地主管部门出具相应证明并通过审核，获相应记点对照表如下：</w:t>
      </w:r>
    </w:p>
    <w:p w14:paraId="02ED5B2B" w14:textId="77777777" w:rsidR="00C45BD9" w:rsidRPr="00A67213" w:rsidRDefault="00C45BD9" w:rsidP="00177F2E">
      <w:pPr>
        <w:widowControl/>
        <w:spacing w:line="600" w:lineRule="exact"/>
        <w:ind w:firstLineChars="200" w:firstLine="640"/>
        <w:jc w:val="left"/>
        <w:rPr>
          <w:rFonts w:ascii="楷体" w:eastAsia="楷体" w:hAnsi="楷体" w:hint="eastAsia"/>
          <w:color w:val="000000"/>
          <w:kern w:val="0"/>
          <w:sz w:val="32"/>
          <w:szCs w:val="32"/>
        </w:rPr>
      </w:pPr>
    </w:p>
    <w:tbl>
      <w:tblPr>
        <w:tblW w:w="8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7"/>
        <w:gridCol w:w="1570"/>
        <w:gridCol w:w="2094"/>
        <w:gridCol w:w="1932"/>
      </w:tblGrid>
      <w:tr w:rsidR="00177F2E" w:rsidRPr="00A67213" w14:paraId="7D4FB0F0" w14:textId="77777777" w:rsidTr="00C45BD9">
        <w:trPr>
          <w:trHeight w:val="592"/>
        </w:trPr>
        <w:tc>
          <w:tcPr>
            <w:tcW w:w="2717" w:type="dxa"/>
            <w:vAlign w:val="center"/>
          </w:tcPr>
          <w:p w14:paraId="36956EE5" w14:textId="77777777" w:rsidR="00177F2E" w:rsidRPr="00A67213" w:rsidRDefault="00177F2E" w:rsidP="00571360">
            <w:pPr>
              <w:widowControl/>
              <w:adjustRightInd w:val="0"/>
              <w:snapToGrid w:val="0"/>
              <w:spacing w:line="600" w:lineRule="exact"/>
              <w:ind w:firstLineChars="200" w:firstLine="640"/>
              <w:jc w:val="center"/>
              <w:rPr>
                <w:rFonts w:ascii="楷体" w:eastAsia="楷体" w:hAnsi="楷体"/>
                <w:bCs/>
                <w:kern w:val="0"/>
                <w:sz w:val="32"/>
                <w:szCs w:val="32"/>
              </w:rPr>
            </w:pPr>
            <w:r w:rsidRPr="00A67213">
              <w:rPr>
                <w:rFonts w:ascii="楷体" w:eastAsia="楷体" w:hAnsi="楷体" w:hint="eastAsia"/>
                <w:bCs/>
                <w:kern w:val="0"/>
                <w:sz w:val="32"/>
                <w:szCs w:val="32"/>
              </w:rPr>
              <w:lastRenderedPageBreak/>
              <w:t>项目类别</w:t>
            </w:r>
          </w:p>
        </w:tc>
        <w:tc>
          <w:tcPr>
            <w:tcW w:w="1570" w:type="dxa"/>
            <w:vAlign w:val="center"/>
          </w:tcPr>
          <w:p w14:paraId="1DCC1B30" w14:textId="77777777" w:rsidR="00177F2E" w:rsidRPr="00A67213" w:rsidRDefault="00177F2E" w:rsidP="00571360">
            <w:pPr>
              <w:widowControl/>
              <w:tabs>
                <w:tab w:val="center" w:pos="4153"/>
                <w:tab w:val="right" w:pos="8306"/>
              </w:tabs>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创始人</w:t>
            </w:r>
          </w:p>
        </w:tc>
        <w:tc>
          <w:tcPr>
            <w:tcW w:w="2094" w:type="dxa"/>
            <w:vAlign w:val="center"/>
          </w:tcPr>
          <w:p w14:paraId="3A3BCBAB" w14:textId="77777777" w:rsidR="00177F2E" w:rsidRPr="00A67213" w:rsidRDefault="00177F2E" w:rsidP="00571360">
            <w:pPr>
              <w:widowControl/>
              <w:tabs>
                <w:tab w:val="center" w:pos="4153"/>
                <w:tab w:val="right" w:pos="8306"/>
              </w:tabs>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联合创始人</w:t>
            </w:r>
          </w:p>
        </w:tc>
        <w:tc>
          <w:tcPr>
            <w:tcW w:w="1932" w:type="dxa"/>
            <w:vAlign w:val="center"/>
          </w:tcPr>
          <w:p w14:paraId="230120AF" w14:textId="77777777" w:rsidR="00177F2E" w:rsidRPr="00A67213" w:rsidRDefault="00177F2E" w:rsidP="00571360">
            <w:pPr>
              <w:widowControl/>
              <w:tabs>
                <w:tab w:val="center" w:pos="4153"/>
                <w:tab w:val="right" w:pos="8306"/>
              </w:tabs>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核心成员</w:t>
            </w:r>
          </w:p>
        </w:tc>
      </w:tr>
      <w:tr w:rsidR="00177F2E" w:rsidRPr="00A67213" w14:paraId="60570051" w14:textId="77777777" w:rsidTr="00C45BD9">
        <w:trPr>
          <w:trHeight w:val="1196"/>
        </w:trPr>
        <w:tc>
          <w:tcPr>
            <w:tcW w:w="2717" w:type="dxa"/>
          </w:tcPr>
          <w:p w14:paraId="7543DF72"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成立团队、有项目运营</w:t>
            </w:r>
          </w:p>
        </w:tc>
        <w:tc>
          <w:tcPr>
            <w:tcW w:w="1570" w:type="dxa"/>
            <w:vAlign w:val="center"/>
          </w:tcPr>
          <w:p w14:paraId="47E006C9"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1.5</w:t>
            </w:r>
          </w:p>
        </w:tc>
        <w:tc>
          <w:tcPr>
            <w:tcW w:w="2094" w:type="dxa"/>
            <w:vAlign w:val="center"/>
          </w:tcPr>
          <w:p w14:paraId="787115EC"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1</w:t>
            </w:r>
          </w:p>
        </w:tc>
        <w:tc>
          <w:tcPr>
            <w:tcW w:w="1932" w:type="dxa"/>
            <w:vAlign w:val="center"/>
          </w:tcPr>
          <w:p w14:paraId="2562F4D3"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0.5</w:t>
            </w:r>
          </w:p>
        </w:tc>
      </w:tr>
      <w:tr w:rsidR="00177F2E" w:rsidRPr="00A67213" w14:paraId="0C5F98D6" w14:textId="77777777" w:rsidTr="00C45BD9">
        <w:trPr>
          <w:trHeight w:val="1789"/>
        </w:trPr>
        <w:tc>
          <w:tcPr>
            <w:tcW w:w="2717" w:type="dxa"/>
          </w:tcPr>
          <w:p w14:paraId="04B41013"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成立团队、有项目运营且入驻学校各类众创空间</w:t>
            </w:r>
          </w:p>
        </w:tc>
        <w:tc>
          <w:tcPr>
            <w:tcW w:w="1570" w:type="dxa"/>
            <w:vAlign w:val="center"/>
          </w:tcPr>
          <w:p w14:paraId="0AD96AEB"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2</w:t>
            </w:r>
          </w:p>
        </w:tc>
        <w:tc>
          <w:tcPr>
            <w:tcW w:w="2094" w:type="dxa"/>
            <w:vAlign w:val="center"/>
          </w:tcPr>
          <w:p w14:paraId="51E76DD2"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1.5 </w:t>
            </w:r>
          </w:p>
        </w:tc>
        <w:tc>
          <w:tcPr>
            <w:tcW w:w="1932" w:type="dxa"/>
            <w:vAlign w:val="center"/>
          </w:tcPr>
          <w:p w14:paraId="366CF0D3"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1 </w:t>
            </w:r>
          </w:p>
        </w:tc>
      </w:tr>
      <w:tr w:rsidR="00177F2E" w:rsidRPr="00A67213" w14:paraId="79CEDA34" w14:textId="77777777" w:rsidTr="00C45BD9">
        <w:trPr>
          <w:trHeight w:val="592"/>
        </w:trPr>
        <w:tc>
          <w:tcPr>
            <w:tcW w:w="2717" w:type="dxa"/>
          </w:tcPr>
          <w:p w14:paraId="4A76F679"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已经注册公司</w:t>
            </w:r>
          </w:p>
        </w:tc>
        <w:tc>
          <w:tcPr>
            <w:tcW w:w="1570" w:type="dxa"/>
            <w:vAlign w:val="center"/>
          </w:tcPr>
          <w:p w14:paraId="50DA6AA7"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2 </w:t>
            </w:r>
          </w:p>
        </w:tc>
        <w:tc>
          <w:tcPr>
            <w:tcW w:w="2094" w:type="dxa"/>
            <w:vAlign w:val="center"/>
          </w:tcPr>
          <w:p w14:paraId="663A7BAE"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1.5 </w:t>
            </w:r>
          </w:p>
        </w:tc>
        <w:tc>
          <w:tcPr>
            <w:tcW w:w="1932" w:type="dxa"/>
            <w:vAlign w:val="center"/>
          </w:tcPr>
          <w:p w14:paraId="6CA7BB71"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1 </w:t>
            </w:r>
          </w:p>
        </w:tc>
      </w:tr>
      <w:tr w:rsidR="00177F2E" w:rsidRPr="00A67213" w14:paraId="62A07DCD" w14:textId="77777777" w:rsidTr="00C45BD9">
        <w:trPr>
          <w:trHeight w:val="1196"/>
        </w:trPr>
        <w:tc>
          <w:tcPr>
            <w:tcW w:w="2717" w:type="dxa"/>
          </w:tcPr>
          <w:p w14:paraId="0F95FC59"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hint="eastAsia"/>
                <w:bCs/>
                <w:kern w:val="0"/>
                <w:sz w:val="32"/>
                <w:szCs w:val="32"/>
              </w:rPr>
              <w:t>已经注册公司且融资成功</w:t>
            </w:r>
          </w:p>
        </w:tc>
        <w:tc>
          <w:tcPr>
            <w:tcW w:w="1570" w:type="dxa"/>
            <w:vAlign w:val="center"/>
          </w:tcPr>
          <w:p w14:paraId="07FE94C3"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3 </w:t>
            </w:r>
          </w:p>
        </w:tc>
        <w:tc>
          <w:tcPr>
            <w:tcW w:w="2094" w:type="dxa"/>
            <w:vAlign w:val="center"/>
          </w:tcPr>
          <w:p w14:paraId="4C9DB9AE"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2 </w:t>
            </w:r>
          </w:p>
        </w:tc>
        <w:tc>
          <w:tcPr>
            <w:tcW w:w="1932" w:type="dxa"/>
            <w:vAlign w:val="center"/>
          </w:tcPr>
          <w:p w14:paraId="59E934EE" w14:textId="77777777" w:rsidR="00177F2E" w:rsidRPr="00A67213" w:rsidRDefault="00177F2E" w:rsidP="00571360">
            <w:pPr>
              <w:widowControl/>
              <w:adjustRightInd w:val="0"/>
              <w:snapToGrid w:val="0"/>
              <w:spacing w:line="600" w:lineRule="exact"/>
              <w:jc w:val="center"/>
              <w:rPr>
                <w:rFonts w:ascii="楷体" w:eastAsia="楷体" w:hAnsi="楷体"/>
                <w:bCs/>
                <w:kern w:val="0"/>
                <w:sz w:val="32"/>
                <w:szCs w:val="32"/>
              </w:rPr>
            </w:pPr>
            <w:r w:rsidRPr="00A67213">
              <w:rPr>
                <w:rFonts w:ascii="楷体" w:eastAsia="楷体" w:hAnsi="楷体"/>
                <w:bCs/>
                <w:kern w:val="0"/>
                <w:sz w:val="32"/>
                <w:szCs w:val="32"/>
              </w:rPr>
              <w:t xml:space="preserve">1.5 </w:t>
            </w:r>
          </w:p>
        </w:tc>
      </w:tr>
    </w:tbl>
    <w:p w14:paraId="42071E87"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．各类大学生创业竞赛获奖第三课堂记点按照第二课堂学科竞赛记点标准执行。</w:t>
      </w:r>
    </w:p>
    <w:p w14:paraId="262B00F4"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hint="eastAsia"/>
          <w:kern w:val="0"/>
          <w:sz w:val="32"/>
          <w:szCs w:val="32"/>
        </w:rPr>
        <w:t>四</w:t>
      </w:r>
      <w:r w:rsidRPr="00A67213">
        <w:rPr>
          <w:rFonts w:ascii="楷体" w:eastAsia="楷体" w:hAnsi="楷体"/>
          <w:kern w:val="0"/>
          <w:sz w:val="32"/>
          <w:szCs w:val="32"/>
        </w:rPr>
        <w:t>、志愿服务</w:t>
      </w:r>
    </w:p>
    <w:p w14:paraId="5AD0574C"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t>青年志愿者活动是指经志愿服务组织安排，学生利用课余时间自愿、无偿服务社会、校园和帮助他人的公益行为。</w:t>
      </w:r>
    </w:p>
    <w:p w14:paraId="05B1E377"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color w:val="000000"/>
          <w:kern w:val="0"/>
          <w:sz w:val="32"/>
          <w:szCs w:val="32"/>
        </w:rPr>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青年志愿者活动要求有详细材料，如受助单位及个人的证明等。参与志愿者活动并获青年志愿者一星级荣誉奖的获</w:t>
      </w:r>
      <w:r w:rsidRPr="00A67213">
        <w:rPr>
          <w:rFonts w:ascii="楷体" w:eastAsia="楷体" w:hAnsi="楷体"/>
          <w:color w:val="000000"/>
          <w:kern w:val="0"/>
          <w:sz w:val="32"/>
          <w:szCs w:val="32"/>
        </w:rPr>
        <w:t>1.5</w:t>
      </w:r>
      <w:r w:rsidRPr="00A67213">
        <w:rPr>
          <w:rFonts w:ascii="楷体" w:eastAsia="楷体" w:hAnsi="楷体" w:hint="eastAsia"/>
          <w:color w:val="000000"/>
          <w:kern w:val="0"/>
          <w:sz w:val="32"/>
          <w:szCs w:val="32"/>
        </w:rPr>
        <w:t>记点、二星级的获</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记点、三星级的获</w:t>
      </w:r>
      <w:r w:rsidRPr="00A67213">
        <w:rPr>
          <w:rFonts w:ascii="楷体" w:eastAsia="楷体" w:hAnsi="楷体"/>
          <w:color w:val="000000"/>
          <w:kern w:val="0"/>
          <w:sz w:val="32"/>
          <w:szCs w:val="32"/>
        </w:rPr>
        <w:t>2.5</w:t>
      </w:r>
      <w:r w:rsidRPr="00A67213">
        <w:rPr>
          <w:rFonts w:ascii="楷体" w:eastAsia="楷体" w:hAnsi="楷体" w:hint="eastAsia"/>
          <w:color w:val="000000"/>
          <w:kern w:val="0"/>
          <w:sz w:val="32"/>
          <w:szCs w:val="32"/>
        </w:rPr>
        <w:t>记点、四星级的获</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记点、五星级的获</w:t>
      </w:r>
      <w:r w:rsidRPr="00A67213">
        <w:rPr>
          <w:rFonts w:ascii="楷体" w:eastAsia="楷体" w:hAnsi="楷体"/>
          <w:color w:val="000000"/>
          <w:kern w:val="0"/>
          <w:sz w:val="32"/>
          <w:szCs w:val="32"/>
        </w:rPr>
        <w:t>3.5</w:t>
      </w:r>
      <w:r w:rsidRPr="00A67213">
        <w:rPr>
          <w:rFonts w:ascii="楷体" w:eastAsia="楷体" w:hAnsi="楷体" w:hint="eastAsia"/>
          <w:color w:val="000000"/>
          <w:kern w:val="0"/>
          <w:sz w:val="32"/>
          <w:szCs w:val="32"/>
        </w:rPr>
        <w:t>记点。</w:t>
      </w:r>
    </w:p>
    <w:p w14:paraId="14701271"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color w:val="000000"/>
          <w:kern w:val="0"/>
          <w:sz w:val="32"/>
          <w:szCs w:val="32"/>
        </w:rPr>
        <w:t>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获得校级、省级、国家级的先进团队（限主要负责人</w:t>
      </w:r>
      <w:r w:rsidRPr="00A67213">
        <w:rPr>
          <w:rFonts w:ascii="楷体" w:eastAsia="楷体" w:hAnsi="楷体"/>
          <w:color w:val="000000"/>
          <w:kern w:val="0"/>
          <w:sz w:val="32"/>
          <w:szCs w:val="32"/>
        </w:rPr>
        <w:t>5</w:t>
      </w:r>
      <w:r w:rsidRPr="00A67213">
        <w:rPr>
          <w:rFonts w:ascii="楷体" w:eastAsia="楷体" w:hAnsi="楷体" w:hint="eastAsia"/>
          <w:color w:val="000000"/>
          <w:kern w:val="0"/>
          <w:sz w:val="32"/>
          <w:szCs w:val="32"/>
        </w:rPr>
        <w:t>名）或个人，可分获</w:t>
      </w:r>
      <w:r w:rsidRPr="00A67213">
        <w:rPr>
          <w:rFonts w:ascii="楷体" w:eastAsia="楷体" w:hAnsi="楷体"/>
          <w:color w:val="000000"/>
          <w:kern w:val="0"/>
          <w:sz w:val="32"/>
          <w:szCs w:val="32"/>
        </w:rPr>
        <w:t>1</w:t>
      </w:r>
      <w:r w:rsidRPr="00A67213">
        <w:rPr>
          <w:rFonts w:ascii="楷体" w:eastAsia="楷体" w:hAnsi="楷体" w:hint="eastAsia"/>
          <w:color w:val="000000"/>
          <w:kern w:val="0"/>
          <w:sz w:val="32"/>
          <w:szCs w:val="32"/>
        </w:rPr>
        <w:t>记点、</w:t>
      </w:r>
      <w:r w:rsidRPr="00A67213">
        <w:rPr>
          <w:rFonts w:ascii="楷体" w:eastAsia="楷体" w:hAnsi="楷体"/>
          <w:color w:val="000000"/>
          <w:kern w:val="0"/>
          <w:sz w:val="32"/>
          <w:szCs w:val="32"/>
        </w:rPr>
        <w:t>2</w:t>
      </w:r>
      <w:r w:rsidRPr="00A67213">
        <w:rPr>
          <w:rFonts w:ascii="楷体" w:eastAsia="楷体" w:hAnsi="楷体" w:hint="eastAsia"/>
          <w:color w:val="000000"/>
          <w:kern w:val="0"/>
          <w:sz w:val="32"/>
          <w:szCs w:val="32"/>
        </w:rPr>
        <w:t>记点、</w:t>
      </w:r>
      <w:r w:rsidRPr="00A67213">
        <w:rPr>
          <w:rFonts w:ascii="楷体" w:eastAsia="楷体" w:hAnsi="楷体"/>
          <w:color w:val="000000"/>
          <w:kern w:val="0"/>
          <w:sz w:val="32"/>
          <w:szCs w:val="32"/>
        </w:rPr>
        <w:t>3</w:t>
      </w:r>
      <w:r w:rsidRPr="00A67213">
        <w:rPr>
          <w:rFonts w:ascii="楷体" w:eastAsia="楷体" w:hAnsi="楷体" w:hint="eastAsia"/>
          <w:color w:val="000000"/>
          <w:kern w:val="0"/>
          <w:sz w:val="32"/>
          <w:szCs w:val="32"/>
        </w:rPr>
        <w:t>记点。同一学年内对同一学生只计最高记点一次，不重复累加。</w:t>
      </w:r>
    </w:p>
    <w:bookmarkEnd w:id="2"/>
    <w:p w14:paraId="2A803419" w14:textId="77777777" w:rsidR="00177F2E" w:rsidRPr="00A67213" w:rsidRDefault="00177F2E" w:rsidP="00177F2E">
      <w:pPr>
        <w:widowControl/>
        <w:spacing w:line="600" w:lineRule="exact"/>
        <w:ind w:firstLineChars="200" w:firstLine="640"/>
        <w:jc w:val="left"/>
        <w:rPr>
          <w:rFonts w:ascii="楷体" w:eastAsia="楷体" w:hAnsi="楷体"/>
          <w:kern w:val="0"/>
          <w:sz w:val="32"/>
          <w:szCs w:val="32"/>
        </w:rPr>
      </w:pPr>
      <w:r w:rsidRPr="00A67213">
        <w:rPr>
          <w:rFonts w:ascii="楷体" w:eastAsia="楷体" w:hAnsi="楷体" w:hint="eastAsia"/>
          <w:kern w:val="0"/>
          <w:sz w:val="32"/>
          <w:szCs w:val="32"/>
        </w:rPr>
        <w:t>五、其它活动</w:t>
      </w:r>
    </w:p>
    <w:p w14:paraId="135B5BA8" w14:textId="77777777" w:rsidR="00177F2E" w:rsidRPr="00A67213" w:rsidRDefault="00177F2E" w:rsidP="00177F2E">
      <w:pPr>
        <w:widowControl/>
        <w:spacing w:line="600" w:lineRule="exact"/>
        <w:ind w:firstLineChars="200" w:firstLine="640"/>
        <w:jc w:val="left"/>
        <w:rPr>
          <w:rFonts w:ascii="楷体" w:eastAsia="楷体" w:hAnsi="楷体"/>
          <w:color w:val="000000"/>
          <w:kern w:val="0"/>
          <w:sz w:val="32"/>
          <w:szCs w:val="32"/>
        </w:rPr>
      </w:pPr>
      <w:r w:rsidRPr="00A67213">
        <w:rPr>
          <w:rFonts w:ascii="楷体" w:eastAsia="楷体" w:hAnsi="楷体" w:hint="eastAsia"/>
          <w:color w:val="000000"/>
          <w:kern w:val="0"/>
          <w:sz w:val="32"/>
          <w:szCs w:val="32"/>
        </w:rPr>
        <w:lastRenderedPageBreak/>
        <w:t>1</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参加其它第三课堂活动项目的，根据《浙江大学本科生第二、三、四课堂学分管理办法（试行）》第八条关于二、三课堂活动新增项目的申报、审核有关规定执行，经党委学生工作部和校团委审定可获得相应记点数。</w:t>
      </w:r>
    </w:p>
    <w:p w14:paraId="32D7F4D4" w14:textId="77777777" w:rsidR="00177F2E" w:rsidRPr="00A67213" w:rsidRDefault="00177F2E" w:rsidP="00177F2E">
      <w:pPr>
        <w:widowControl/>
        <w:spacing w:line="600" w:lineRule="exact"/>
        <w:ind w:firstLineChars="165" w:firstLine="528"/>
        <w:jc w:val="left"/>
        <w:rPr>
          <w:rFonts w:ascii="楷体" w:eastAsia="楷体" w:hAnsi="楷体"/>
        </w:rPr>
      </w:pPr>
      <w:r w:rsidRPr="00A67213">
        <w:rPr>
          <w:rFonts w:ascii="楷体" w:eastAsia="楷体" w:hAnsi="楷体" w:hint="eastAsia"/>
          <w:color w:val="000000"/>
          <w:kern w:val="0"/>
          <w:sz w:val="32"/>
          <w:szCs w:val="32"/>
        </w:rPr>
        <w:t xml:space="preserve"> 2</w:t>
      </w:r>
      <w:r w:rsidRPr="00A67213">
        <w:rPr>
          <w:rFonts w:ascii="楷体" w:eastAsia="楷体" w:hAnsi="楷体" w:hint="eastAsia"/>
          <w:kern w:val="0"/>
          <w:sz w:val="32"/>
          <w:szCs w:val="32"/>
        </w:rPr>
        <w:t>．</w:t>
      </w:r>
      <w:r w:rsidRPr="00A67213">
        <w:rPr>
          <w:rFonts w:ascii="楷体" w:eastAsia="楷体" w:hAnsi="楷体" w:hint="eastAsia"/>
          <w:color w:val="000000"/>
          <w:kern w:val="0"/>
          <w:sz w:val="32"/>
          <w:szCs w:val="32"/>
        </w:rPr>
        <w:t>浙江大学第三课堂活动记点计分方法由本科生院教务处、党委学生工作部、校团委、就业指导与服务中心负责解释。</w:t>
      </w:r>
    </w:p>
    <w:p w14:paraId="21D836B8" w14:textId="77777777" w:rsidR="00177F2E" w:rsidRPr="00A67213" w:rsidRDefault="00177F2E" w:rsidP="00177F2E">
      <w:pPr>
        <w:rPr>
          <w:rFonts w:ascii="楷体" w:eastAsia="楷体" w:hAnsi="楷体"/>
        </w:rPr>
      </w:pPr>
    </w:p>
    <w:p w14:paraId="7EB7F22D" w14:textId="77777777" w:rsidR="00177F2E" w:rsidRPr="00A67213" w:rsidRDefault="00177F2E" w:rsidP="00177F2E">
      <w:pPr>
        <w:spacing w:line="360" w:lineRule="auto"/>
        <w:jc w:val="left"/>
        <w:rPr>
          <w:rFonts w:ascii="楷体" w:eastAsia="楷体" w:hAnsi="楷体"/>
          <w:b/>
          <w:sz w:val="24"/>
        </w:rPr>
      </w:pPr>
    </w:p>
    <w:p w14:paraId="61040FF5" w14:textId="77777777" w:rsidR="00177F2E" w:rsidRPr="00177F2E" w:rsidRDefault="00177F2E"/>
    <w:sectPr w:rsidR="00177F2E" w:rsidRPr="00177F2E">
      <w:headerReference w:type="even" r:id="rId14"/>
      <w:headerReference w:type="default" r:id="rId15"/>
      <w:footerReference w:type="even" r:id="rId16"/>
      <w:footerReference w:type="default" r:id="rId17"/>
      <w:headerReference w:type="first" r:id="rId18"/>
      <w:footerReference w:type="first" r:id="rId19"/>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engXian">
    <w:altName w:val="等线"/>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2908E" w14:textId="77777777" w:rsidR="00B103D4" w:rsidRDefault="00510A5B">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2F0DFD" w14:textId="77777777" w:rsidR="00B103D4" w:rsidRDefault="00510A5B">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345F38" w14:textId="77777777" w:rsidR="00B103D4" w:rsidRDefault="00510A5B">
    <w:pPr>
      <w:pStyle w:val="a6"/>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583B1" w14:textId="77777777" w:rsidR="00B103D4" w:rsidRDefault="00510A5B">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525C8A" w14:textId="77777777" w:rsidR="00B103D4" w:rsidRDefault="00510A5B">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056BF" w14:textId="77777777" w:rsidR="00B103D4" w:rsidRDefault="00510A5B">
    <w:pPr>
      <w:pStyle w:val="a4"/>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F2E"/>
    <w:rsid w:val="00177F2E"/>
    <w:rsid w:val="003551DC"/>
    <w:rsid w:val="00510A5B"/>
    <w:rsid w:val="00C45B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DC6F9B"/>
  <w15:chartTrackingRefBased/>
  <w15:docId w15:val="{DA5C5E21-518A-4244-BBAA-DBE4C8D4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7F2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qFormat/>
    <w:rsid w:val="00177F2E"/>
    <w:rPr>
      <w:color w:val="0000FF"/>
      <w:u w:val="single"/>
    </w:rPr>
  </w:style>
  <w:style w:type="paragraph" w:styleId="a4">
    <w:name w:val="header"/>
    <w:basedOn w:val="a"/>
    <w:link w:val="a5"/>
    <w:uiPriority w:val="99"/>
    <w:rsid w:val="00177F2E"/>
    <w:pPr>
      <w:pBdr>
        <w:bottom w:val="single" w:sz="6" w:space="1" w:color="auto"/>
      </w:pBdr>
      <w:tabs>
        <w:tab w:val="center" w:pos="4153"/>
        <w:tab w:val="right" w:pos="8306"/>
      </w:tabs>
      <w:snapToGrid w:val="0"/>
      <w:jc w:val="center"/>
    </w:pPr>
    <w:rPr>
      <w:sz w:val="18"/>
      <w:szCs w:val="18"/>
    </w:rPr>
  </w:style>
  <w:style w:type="character" w:customStyle="1" w:styleId="a5">
    <w:name w:val="页眉 字符"/>
    <w:basedOn w:val="a0"/>
    <w:link w:val="a4"/>
    <w:uiPriority w:val="99"/>
    <w:rsid w:val="00177F2E"/>
    <w:rPr>
      <w:sz w:val="18"/>
      <w:szCs w:val="18"/>
    </w:rPr>
  </w:style>
  <w:style w:type="paragraph" w:styleId="a6">
    <w:name w:val="footer"/>
    <w:basedOn w:val="a"/>
    <w:link w:val="a7"/>
    <w:uiPriority w:val="99"/>
    <w:rsid w:val="00177F2E"/>
    <w:pPr>
      <w:tabs>
        <w:tab w:val="center" w:pos="4153"/>
        <w:tab w:val="right" w:pos="8306"/>
      </w:tabs>
      <w:snapToGrid w:val="0"/>
      <w:jc w:val="left"/>
    </w:pPr>
    <w:rPr>
      <w:sz w:val="18"/>
      <w:szCs w:val="18"/>
    </w:rPr>
  </w:style>
  <w:style w:type="character" w:customStyle="1" w:styleId="a7">
    <w:name w:val="页脚 字符"/>
    <w:basedOn w:val="a0"/>
    <w:link w:val="a6"/>
    <w:uiPriority w:val="99"/>
    <w:rsid w:val="00177F2E"/>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header" Target="header3.xm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g"/><Relationship Id="rId12" Type="http://schemas.openxmlformats.org/officeDocument/2006/relationships/image" Target="media/image7.png"/><Relationship Id="rId17"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www.youth.zju.edu.cn/sztz" TargetMode="External"/><Relationship Id="rId5" Type="http://schemas.openxmlformats.org/officeDocument/2006/relationships/image" Target="media/image1.png"/><Relationship Id="rId15" Type="http://schemas.openxmlformats.org/officeDocument/2006/relationships/header" Target="header2.xml"/><Relationship Id="rId10" Type="http://schemas.openxmlformats.org/officeDocument/2006/relationships/image" Target="media/image6.jpg"/><Relationship Id="rId19" Type="http://schemas.openxmlformats.org/officeDocument/2006/relationships/footer" Target="footer3.xml"/><Relationship Id="rId4" Type="http://schemas.openxmlformats.org/officeDocument/2006/relationships/hyperlink" Target="http://www.youth.zju.edu.cn/sztz" TargetMode="External"/><Relationship Id="rId9" Type="http://schemas.openxmlformats.org/officeDocument/2006/relationships/image" Target="media/image5.png"/><Relationship Id="rId14" Type="http://schemas.openxmlformats.org/officeDocument/2006/relationships/header" Target="head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20</Pages>
  <Words>1004</Words>
  <Characters>5723</Characters>
  <Application>Microsoft Office Word</Application>
  <DocSecurity>0</DocSecurity>
  <Lines>47</Lines>
  <Paragraphs>13</Paragraphs>
  <ScaleCrop>false</ScaleCrop>
  <Company/>
  <LinksUpToDate>false</LinksUpToDate>
  <CharactersWithSpaces>6714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Y34231</dc:creator>
  <cp:keywords/>
  <dc:description/>
  <cp:lastModifiedBy>Y34231</cp:lastModifiedBy>
  <cp:revision>1</cp:revision>
  <dcterms:created xsi:type="dcterms:W3CDTF">2021-10-18T07:16:00Z</dcterms:created>
  <dcterms:modified xsi:type="dcterms:W3CDTF">2021-10-18T07:22:00Z</dcterms:modified>
</cp:coreProperties>
</file>