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5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</w:pPr>
            <w:r>
              <w:t>叶宣含·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t>1998.07.10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137" w:type="dxa"/>
            <w:vAlign w:val="center"/>
          </w:tcPr>
          <w:p>
            <w:pPr>
              <w:ind w:firstLine="0"/>
            </w:pPr>
            <w:r>
              <w:t>3160103292</w:t>
            </w:r>
          </w:p>
        </w:tc>
        <w:tc>
          <w:tcPr>
            <w:tcW w:w="106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>
            <w:pPr>
              <w:ind w:firstLine="0"/>
            </w:pPr>
            <w:r>
              <w:t>法学1602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ind w:firstLine="0"/>
            </w:pPr>
            <w:r>
              <w:t>4/127（不含竺院）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t>18868120812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t>国家奖学金</w:t>
            </w:r>
          </w:p>
          <w:p>
            <w:pPr>
              <w:ind w:firstLine="0"/>
            </w:pPr>
            <w:r>
              <w:t>浙江大学学业一等奖学金</w:t>
            </w: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t>校级SRTP项目“植物基因漂移风险下的法律规制”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_GB2312">
    <w:altName w:val="汉仪楷体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  <w:rsid w:val="6FF0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0</TotalTime>
  <ScaleCrop>false</ScaleCrop>
  <LinksUpToDate>false</LinksUpToDate>
  <CharactersWithSpaces>401</CharactersWithSpaces>
  <Application>WPS Office_1.5.1.2195_F1E327BC-269C-435d-A152-05C5408002CA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2011-12-27T09:17:00Z</dcterms:created>
  <dc:creator>OPEY A.</dc:creator>
  <cp:lastModifiedBy>yexuanhan</cp:lastModifiedBy>
  <cp:lastPrinted>2004-12-13T17:20:00Z</cp:lastPrinted>
  <dcterms:modified xsi:type="dcterms:W3CDTF">2019-11-06T10:11:45Z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2052-1.5.1.2195</vt:lpwstr>
  </property>
</Properties>
</file>