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A87" w:rsidRDefault="00555A87" w:rsidP="00555A87">
      <w:pPr>
        <w:widowControl/>
        <w:shd w:val="clear" w:color="auto" w:fill="FFFFFF"/>
        <w:spacing w:after="150"/>
        <w:jc w:val="left"/>
        <w:rPr>
          <w:rFonts w:ascii="宋体" w:eastAsia="宋体" w:hAnsi="宋体" w:cs="Helvetica"/>
          <w:color w:val="333333"/>
          <w:kern w:val="0"/>
          <w:szCs w:val="21"/>
        </w:rPr>
      </w:pPr>
      <w:bookmarkStart w:id="0" w:name="_GoBack"/>
      <w:r>
        <w:rPr>
          <w:rFonts w:ascii="微软雅黑" w:eastAsia="微软雅黑" w:hAnsi="微软雅黑" w:cs="Helvetica" w:hint="eastAsia"/>
          <w:color w:val="800000"/>
          <w:sz w:val="36"/>
          <w:szCs w:val="36"/>
        </w:rPr>
        <w:t>光华法学院法律硕士研究生导师双向选择实施办法</w:t>
      </w:r>
    </w:p>
    <w:bookmarkEnd w:id="0"/>
    <w:p w:rsidR="00555A87" w:rsidRPr="00555A87" w:rsidRDefault="00555A87" w:rsidP="00555A87">
      <w:pPr>
        <w:widowControl/>
        <w:shd w:val="clear" w:color="auto" w:fill="FFFFFF"/>
        <w:spacing w:after="150"/>
        <w:ind w:firstLineChars="200" w:firstLine="420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为进一步加强我院研究生导师的管理工作，明确法律硕士专业研究生选择导师的标准和程序，保证研究生培养质量，制定本实施办法。</w:t>
      </w:r>
    </w:p>
    <w:p w:rsidR="00555A87" w:rsidRPr="00555A87" w:rsidRDefault="00555A87" w:rsidP="00555A87">
      <w:pPr>
        <w:widowControl/>
        <w:shd w:val="clear" w:color="auto" w:fill="FFFFFF"/>
        <w:spacing w:after="150"/>
        <w:ind w:firstLineChars="200" w:firstLine="420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本办法所称法律硕士研究生包括法律硕士（法学）研究生和法律硕士（非法学）研究生。</w:t>
      </w:r>
    </w:p>
    <w:p w:rsidR="00555A87" w:rsidRPr="00555A87" w:rsidRDefault="00555A87" w:rsidP="00555A87">
      <w:pPr>
        <w:widowControl/>
        <w:shd w:val="clear" w:color="auto" w:fill="FFFFFF"/>
        <w:spacing w:after="150"/>
        <w:ind w:firstLineChars="200" w:firstLine="422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555A87">
        <w:rPr>
          <w:rFonts w:ascii="宋体" w:eastAsia="宋体" w:hAnsi="宋体" w:cs="Helvetica" w:hint="eastAsia"/>
          <w:b/>
          <w:color w:val="333333"/>
          <w:kern w:val="0"/>
          <w:szCs w:val="21"/>
        </w:rPr>
        <w:t>第一条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根据《浙江大学光华法学院法律硕士（非法学）培养方案》的规定，法律硕士（非法学）研究生培养实行学习导师和专业导师制。学生入学后，按照学生与导师双向选择、学院适度调剂的原则，确定学习导师。入学一年半后（即第二学年春学期开始后），在充分了解导师学术特长和自身学术兴趣的基础上，学生可以选择调整论文专业导师。学生在专业导师指导下完成硕士学位论文，毕业并获得硕士学位。</w:t>
      </w:r>
    </w:p>
    <w:p w:rsidR="00555A87" w:rsidRPr="00555A87" w:rsidRDefault="00555A87" w:rsidP="00555A87">
      <w:pPr>
        <w:widowControl/>
        <w:shd w:val="clear" w:color="auto" w:fill="FFFFFF"/>
        <w:spacing w:after="150"/>
        <w:ind w:firstLineChars="200" w:firstLine="422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555A87">
        <w:rPr>
          <w:rFonts w:ascii="宋体" w:eastAsia="宋体" w:hAnsi="宋体" w:cs="Helvetica" w:hint="eastAsia"/>
          <w:b/>
          <w:color w:val="333333"/>
          <w:kern w:val="0"/>
          <w:szCs w:val="21"/>
        </w:rPr>
        <w:t>第二条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为保证研究生的培养质量，自</w:t>
      </w:r>
      <w:r w:rsidR="001B0BDC"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202</w:t>
      </w:r>
      <w:r w:rsidR="001B0BDC">
        <w:rPr>
          <w:rFonts w:ascii="微软雅黑" w:eastAsia="微软雅黑" w:hAnsi="微软雅黑" w:cs="Helvetica" w:hint="eastAsia"/>
          <w:color w:val="333333"/>
          <w:kern w:val="0"/>
          <w:szCs w:val="21"/>
        </w:rPr>
        <w:t>1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级起，每位导师所带的学生人数规定如下</w:t>
      </w: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:</w:t>
      </w:r>
    </w:p>
    <w:tbl>
      <w:tblPr>
        <w:tblW w:w="963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05" w:type="dxa"/>
          <w:right w:w="105" w:type="dxa"/>
        </w:tblCellMar>
        <w:tblLook w:val="04A0"/>
      </w:tblPr>
      <w:tblGrid>
        <w:gridCol w:w="3120"/>
        <w:gridCol w:w="3105"/>
        <w:gridCol w:w="3405"/>
      </w:tblGrid>
      <w:tr w:rsidR="00555A87" w:rsidRPr="00555A87" w:rsidTr="00555A87">
        <w:trPr>
          <w:trHeight w:val="300"/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  <w:r w:rsidRPr="00555A87">
              <w:rPr>
                <w:rFonts w:ascii="宋体" w:eastAsia="宋体" w:hAnsi="宋体" w:cs="Helvetica" w:hint="eastAsia"/>
                <w:b/>
                <w:color w:val="333333"/>
                <w:kern w:val="0"/>
                <w:szCs w:val="21"/>
              </w:rPr>
              <w:t>学生类型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  <w:proofErr w:type="gramStart"/>
            <w:r w:rsidRPr="00555A87">
              <w:rPr>
                <w:rFonts w:ascii="宋体" w:eastAsia="宋体" w:hAnsi="宋体" w:cs="Helvetica" w:hint="eastAsia"/>
                <w:b/>
                <w:color w:val="333333"/>
                <w:kern w:val="0"/>
                <w:szCs w:val="21"/>
              </w:rPr>
              <w:t>导师带生数</w:t>
            </w:r>
            <w:proofErr w:type="gramEnd"/>
            <w:r w:rsidRPr="00555A87">
              <w:rPr>
                <w:rFonts w:ascii="宋体" w:eastAsia="宋体" w:hAnsi="宋体" w:cs="Helvetica" w:hint="eastAsia"/>
                <w:b/>
                <w:color w:val="333333"/>
                <w:kern w:val="0"/>
                <w:szCs w:val="21"/>
              </w:rPr>
              <w:t>上限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  <w:r w:rsidRPr="00555A87">
              <w:rPr>
                <w:rFonts w:ascii="宋体" w:eastAsia="宋体" w:hAnsi="宋体" w:cs="Helvetica" w:hint="eastAsia"/>
                <w:b/>
                <w:color w:val="333333"/>
                <w:kern w:val="0"/>
                <w:szCs w:val="21"/>
              </w:rPr>
              <w:t>备注</w:t>
            </w:r>
          </w:p>
        </w:tc>
      </w:tr>
      <w:tr w:rsidR="00555A87" w:rsidRPr="00555A87" w:rsidTr="00555A87">
        <w:trPr>
          <w:trHeight w:val="315"/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全日制法律硕士（法学）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  <w:r w:rsidRPr="00555A87"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  <w:t>1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联合培养学生占用名额，不用于</w:t>
            </w:r>
            <w:r w:rsidR="00BC0B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数字法</w:t>
            </w:r>
            <w:r w:rsidR="005E532F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学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方向。</w:t>
            </w:r>
          </w:p>
        </w:tc>
      </w:tr>
      <w:tr w:rsidR="00555A87" w:rsidRPr="00555A87" w:rsidTr="00555A87">
        <w:trPr>
          <w:trHeight w:val="300"/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非全日制法律硕士（法学）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  <w:r w:rsidRPr="00555A87"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  <w:t>1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不用于</w:t>
            </w:r>
            <w:r w:rsidR="00BC0B45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数字法</w:t>
            </w:r>
            <w:r w:rsidR="005E532F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学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方向。</w:t>
            </w:r>
          </w:p>
        </w:tc>
      </w:tr>
      <w:tr w:rsidR="00555A87" w:rsidRPr="00555A87" w:rsidTr="00555A87">
        <w:trPr>
          <w:trHeight w:val="945"/>
          <w:jc w:val="center"/>
        </w:trPr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全日制法律硕士（非法学）</w:t>
            </w:r>
          </w:p>
        </w:tc>
        <w:tc>
          <w:tcPr>
            <w:tcW w:w="3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  <w:r w:rsidRPr="00555A87"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  <w:t>3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1B6F37">
            <w:pPr>
              <w:widowControl/>
              <w:spacing w:after="150"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①</w:t>
            </w:r>
            <w:r w:rsidR="005E532F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数字法学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方向、</w:t>
            </w:r>
            <w:proofErr w:type="gramStart"/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立法学方向</w:t>
            </w:r>
            <w:proofErr w:type="gramEnd"/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学生不占用</w:t>
            </w:r>
            <w:proofErr w:type="gramStart"/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导师带生数</w:t>
            </w:r>
            <w:proofErr w:type="gramEnd"/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，但是该</w:t>
            </w:r>
            <w:r w:rsidR="0075240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两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方向</w:t>
            </w:r>
            <w:proofErr w:type="gramStart"/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导师带生数</w:t>
            </w:r>
            <w:proofErr w:type="gramEnd"/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上限为</w:t>
            </w:r>
            <w:r w:rsidRPr="00555A87"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  <w:t>1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名。</w:t>
            </w:r>
            <w:r w:rsidR="0075240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数字</w:t>
            </w:r>
            <w:r w:rsidR="0002780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法</w:t>
            </w:r>
            <w:proofErr w:type="gramStart"/>
            <w:r w:rsidR="005E532F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学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方向选拔总</w:t>
            </w:r>
            <w:proofErr w:type="gramEnd"/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名额不超过</w:t>
            </w:r>
            <w:r w:rsidRPr="00555A87"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  <w:t>15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名。</w:t>
            </w:r>
            <w:proofErr w:type="gramStart"/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立法学方向选拔总</w:t>
            </w:r>
            <w:proofErr w:type="gramEnd"/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名额不超过</w:t>
            </w:r>
            <w:r w:rsidR="001B6F37"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  <w:t>10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名。</w:t>
            </w:r>
          </w:p>
        </w:tc>
      </w:tr>
      <w:tr w:rsidR="00555A87" w:rsidRPr="00555A87" w:rsidTr="00555A87">
        <w:trPr>
          <w:trHeight w:val="1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5A87" w:rsidRPr="00555A87" w:rsidRDefault="00555A87" w:rsidP="00555A87">
            <w:pPr>
              <w:widowControl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5A87" w:rsidRPr="00555A87" w:rsidRDefault="00555A87" w:rsidP="00555A87">
            <w:pPr>
              <w:widowControl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②少数民族骨干计划、退役士兵计划学生不占用</w:t>
            </w:r>
            <w:proofErr w:type="gramStart"/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导师带生数</w:t>
            </w:r>
            <w:proofErr w:type="gramEnd"/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，但是该类别</w:t>
            </w:r>
            <w:proofErr w:type="gramStart"/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导师带生数</w:t>
            </w:r>
            <w:proofErr w:type="gramEnd"/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上限为</w:t>
            </w:r>
            <w:r w:rsidRPr="00555A87"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  <w:t>1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名。</w:t>
            </w:r>
          </w:p>
        </w:tc>
      </w:tr>
      <w:tr w:rsidR="00555A87" w:rsidRPr="00555A87" w:rsidTr="00555A87">
        <w:trPr>
          <w:trHeight w:val="7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5A87" w:rsidRPr="00555A87" w:rsidRDefault="00555A87" w:rsidP="00555A87">
            <w:pPr>
              <w:widowControl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5A87" w:rsidRPr="00555A87" w:rsidRDefault="00555A87" w:rsidP="00555A87">
            <w:pPr>
              <w:widowControl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③联合培养学生不占用名额，但该</w:t>
            </w:r>
            <w:proofErr w:type="gramStart"/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类别带生上限</w:t>
            </w:r>
            <w:proofErr w:type="gramEnd"/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为</w:t>
            </w:r>
            <w:r w:rsidRPr="00555A87"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  <w:t>1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名。</w:t>
            </w:r>
          </w:p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</w:p>
        </w:tc>
      </w:tr>
      <w:tr w:rsidR="00555A87" w:rsidRPr="00555A87" w:rsidTr="00555A87">
        <w:trPr>
          <w:trHeight w:val="300"/>
          <w:jc w:val="center"/>
        </w:trPr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非全日制法律硕士（非法学）</w:t>
            </w:r>
          </w:p>
        </w:tc>
        <w:tc>
          <w:tcPr>
            <w:tcW w:w="3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  <w:r w:rsidRPr="00555A87"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  <w:t>3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①</w:t>
            </w:r>
            <w:r w:rsidR="0075240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数字</w:t>
            </w:r>
            <w:r w:rsidR="0002780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法</w:t>
            </w:r>
            <w:r w:rsidR="005E532F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学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方向</w:t>
            </w:r>
            <w:r w:rsidR="0075240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、</w:t>
            </w:r>
            <w:proofErr w:type="gramStart"/>
            <w:r w:rsidR="0075240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立法学方向</w:t>
            </w:r>
            <w:proofErr w:type="gramEnd"/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学生不占用</w:t>
            </w:r>
            <w:proofErr w:type="gramStart"/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导师带生数</w:t>
            </w:r>
            <w:proofErr w:type="gramEnd"/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，但是该方向</w:t>
            </w:r>
            <w:proofErr w:type="gramStart"/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导师带生数</w:t>
            </w:r>
            <w:proofErr w:type="gramEnd"/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上限为</w:t>
            </w:r>
            <w:r w:rsidRPr="00555A87"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  <w:t>1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名。</w:t>
            </w:r>
            <w:r w:rsidR="0075240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数字</w:t>
            </w:r>
            <w:r w:rsidR="0002780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法</w:t>
            </w:r>
            <w:proofErr w:type="gramStart"/>
            <w:r w:rsidR="005E532F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学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方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lastRenderedPageBreak/>
              <w:t>向选拔总</w:t>
            </w:r>
            <w:proofErr w:type="gramEnd"/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名额不超过</w:t>
            </w:r>
            <w:r w:rsidRPr="00555A87"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  <w:t>5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名。</w:t>
            </w:r>
            <w:proofErr w:type="gramStart"/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立法学方向选拔总</w:t>
            </w:r>
            <w:proofErr w:type="gramEnd"/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名额不超过</w:t>
            </w:r>
            <w:r w:rsidRPr="00555A87"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  <w:t>3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名。</w:t>
            </w:r>
          </w:p>
        </w:tc>
      </w:tr>
      <w:tr w:rsidR="00555A87" w:rsidRPr="00555A87" w:rsidTr="00555A87">
        <w:trPr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5A87" w:rsidRPr="00555A87" w:rsidRDefault="00555A87" w:rsidP="00555A87">
            <w:pPr>
              <w:widowControl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5A87" w:rsidRPr="00555A87" w:rsidRDefault="00555A87" w:rsidP="00555A87">
            <w:pPr>
              <w:widowControl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②少数民族骨干计划、退役士兵计划学生不占用</w:t>
            </w:r>
            <w:proofErr w:type="gramStart"/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导师带生数</w:t>
            </w:r>
            <w:proofErr w:type="gramEnd"/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，但是该类别</w:t>
            </w:r>
            <w:proofErr w:type="gramStart"/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导师带生数</w:t>
            </w:r>
            <w:proofErr w:type="gramEnd"/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上限为</w:t>
            </w:r>
            <w:r w:rsidRPr="00555A87"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  <w:t>1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名。</w:t>
            </w:r>
          </w:p>
        </w:tc>
      </w:tr>
    </w:tbl>
    <w:p w:rsidR="00555A87" w:rsidRPr="00555A87" w:rsidRDefault="00555A87" w:rsidP="00555A87">
      <w:pPr>
        <w:widowControl/>
        <w:shd w:val="clear" w:color="auto" w:fill="FFFFFF"/>
        <w:spacing w:after="150"/>
        <w:ind w:firstLineChars="200" w:firstLine="420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 </w:t>
      </w:r>
    </w:p>
    <w:p w:rsidR="00555A87" w:rsidRPr="00555A87" w:rsidRDefault="00555A87" w:rsidP="00555A87">
      <w:pPr>
        <w:widowControl/>
        <w:shd w:val="clear" w:color="auto" w:fill="FFFFFF"/>
        <w:spacing w:after="150"/>
        <w:ind w:firstLineChars="200" w:firstLine="422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555A87">
        <w:rPr>
          <w:rFonts w:ascii="宋体" w:eastAsia="宋体" w:hAnsi="宋体" w:cs="Helvetica" w:hint="eastAsia"/>
          <w:b/>
          <w:color w:val="333333"/>
          <w:kern w:val="0"/>
          <w:szCs w:val="21"/>
        </w:rPr>
        <w:t>第三条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法律硕士研究生与导师双向选择的基本程序</w:t>
      </w:r>
    </w:p>
    <w:p w:rsidR="00555A87" w:rsidRPr="00555A87" w:rsidRDefault="00555A87" w:rsidP="00555A87">
      <w:pPr>
        <w:widowControl/>
        <w:shd w:val="clear" w:color="auto" w:fill="FFFFFF"/>
        <w:spacing w:after="150"/>
        <w:ind w:firstLineChars="200" w:firstLine="420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 xml:space="preserve">1. 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导师介绍。在每年的学院新生开学典礼、学生导师选择专题会等场合，各学科点硕士生导师组组长介绍本学科点导师基本情况，以便学生了解导师信息。</w:t>
      </w:r>
    </w:p>
    <w:p w:rsidR="00555A87" w:rsidRPr="00555A87" w:rsidRDefault="00555A87" w:rsidP="00555A87">
      <w:pPr>
        <w:widowControl/>
        <w:shd w:val="clear" w:color="auto" w:fill="FFFFFF"/>
        <w:spacing w:after="150"/>
        <w:ind w:firstLine="420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 xml:space="preserve">2. 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双向选择程序</w:t>
      </w:r>
    </w:p>
    <w:p w:rsidR="00555A87" w:rsidRDefault="00555A87" w:rsidP="00555A87">
      <w:pPr>
        <w:widowControl/>
        <w:shd w:val="clear" w:color="auto" w:fill="FFFFFF"/>
        <w:spacing w:after="150"/>
        <w:ind w:firstLine="420"/>
        <w:jc w:val="left"/>
        <w:rPr>
          <w:rFonts w:ascii="宋体" w:eastAsia="宋体" w:hAnsi="宋体" w:cs="Helvetica"/>
          <w:color w:val="333333"/>
          <w:kern w:val="0"/>
          <w:szCs w:val="21"/>
        </w:rPr>
      </w:pP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 xml:space="preserve">a. 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学生进行导师选择和志愿填写。在开学第</w:t>
      </w: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2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周后至第</w:t>
      </w: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4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周内，由学生填写导师选择志愿，每个学生可以填写二个志愿（第一志愿、第二志愿），每个志愿只能填写一名导师。</w:t>
      </w:r>
    </w:p>
    <w:p w:rsidR="0002780A" w:rsidRPr="00555A87" w:rsidRDefault="0002780A" w:rsidP="00555A87">
      <w:pPr>
        <w:widowControl/>
        <w:shd w:val="clear" w:color="auto" w:fill="FFFFFF"/>
        <w:spacing w:after="150"/>
        <w:ind w:firstLine="420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>
        <w:rPr>
          <w:rFonts w:ascii="宋体" w:eastAsia="宋体" w:hAnsi="宋体" w:cs="Helvetica" w:hint="eastAsia"/>
          <w:color w:val="333333"/>
          <w:kern w:val="0"/>
          <w:szCs w:val="21"/>
        </w:rPr>
        <w:t>如</w:t>
      </w:r>
      <w:r w:rsidR="00DA5C7D">
        <w:rPr>
          <w:rFonts w:ascii="宋体" w:eastAsia="宋体" w:hAnsi="宋体" w:cs="Helvetica" w:hint="eastAsia"/>
          <w:color w:val="333333"/>
          <w:kern w:val="0"/>
          <w:szCs w:val="21"/>
        </w:rPr>
        <w:t>第一志愿报名数字法</w:t>
      </w:r>
      <w:r w:rsidR="005E532F">
        <w:rPr>
          <w:rFonts w:ascii="宋体" w:eastAsia="宋体" w:hAnsi="宋体" w:cs="Helvetica" w:hint="eastAsia"/>
          <w:color w:val="333333"/>
          <w:kern w:val="0"/>
          <w:szCs w:val="21"/>
        </w:rPr>
        <w:t>学</w:t>
      </w:r>
      <w:r w:rsidR="00DA5C7D">
        <w:rPr>
          <w:rFonts w:ascii="宋体" w:eastAsia="宋体" w:hAnsi="宋体" w:cs="Helvetica" w:hint="eastAsia"/>
          <w:color w:val="333333"/>
          <w:kern w:val="0"/>
          <w:szCs w:val="21"/>
        </w:rPr>
        <w:t>方向</w:t>
      </w:r>
      <w:r>
        <w:rPr>
          <w:rFonts w:ascii="宋体" w:eastAsia="宋体" w:hAnsi="宋体" w:cs="Helvetica" w:hint="eastAsia"/>
          <w:color w:val="333333"/>
          <w:kern w:val="0"/>
          <w:szCs w:val="21"/>
        </w:rPr>
        <w:t>全日制非法学法</w:t>
      </w:r>
      <w:proofErr w:type="gramStart"/>
      <w:r>
        <w:rPr>
          <w:rFonts w:ascii="宋体" w:eastAsia="宋体" w:hAnsi="宋体" w:cs="Helvetica" w:hint="eastAsia"/>
          <w:color w:val="333333"/>
          <w:kern w:val="0"/>
          <w:szCs w:val="21"/>
        </w:rPr>
        <w:t>硕</w:t>
      </w:r>
      <w:proofErr w:type="gramEnd"/>
      <w:r>
        <w:rPr>
          <w:rFonts w:ascii="宋体" w:eastAsia="宋体" w:hAnsi="宋体" w:cs="Helvetica" w:hint="eastAsia"/>
          <w:color w:val="333333"/>
          <w:kern w:val="0"/>
          <w:szCs w:val="21"/>
        </w:rPr>
        <w:t>人数超过15名，非全日制</w:t>
      </w:r>
      <w:r w:rsidR="00DA5C7D">
        <w:rPr>
          <w:rFonts w:ascii="宋体" w:eastAsia="宋体" w:hAnsi="宋体" w:cs="Helvetica" w:hint="eastAsia"/>
          <w:color w:val="333333"/>
          <w:kern w:val="0"/>
          <w:szCs w:val="21"/>
        </w:rPr>
        <w:t>人数超过5名的，则由数字法</w:t>
      </w:r>
      <w:r w:rsidR="005E532F">
        <w:rPr>
          <w:rFonts w:ascii="宋体" w:eastAsia="宋体" w:hAnsi="宋体" w:cs="Helvetica" w:hint="eastAsia"/>
          <w:color w:val="333333"/>
          <w:kern w:val="0"/>
          <w:szCs w:val="21"/>
        </w:rPr>
        <w:t>学</w:t>
      </w:r>
      <w:r w:rsidR="00DA5C7D">
        <w:rPr>
          <w:rFonts w:ascii="宋体" w:eastAsia="宋体" w:hAnsi="宋体" w:cs="Helvetica" w:hint="eastAsia"/>
          <w:color w:val="333333"/>
          <w:kern w:val="0"/>
          <w:szCs w:val="21"/>
        </w:rPr>
        <w:t>导师组先行组织遴选，确定最终人选；如第一志愿报名</w:t>
      </w:r>
      <w:proofErr w:type="gramStart"/>
      <w:r w:rsidR="00DA5C7D">
        <w:rPr>
          <w:rFonts w:ascii="宋体" w:eastAsia="宋体" w:hAnsi="宋体" w:cs="Helvetica" w:hint="eastAsia"/>
          <w:color w:val="333333"/>
          <w:kern w:val="0"/>
          <w:szCs w:val="21"/>
        </w:rPr>
        <w:t>立法学方向</w:t>
      </w:r>
      <w:proofErr w:type="gramEnd"/>
      <w:r w:rsidR="00DA5C7D">
        <w:rPr>
          <w:rFonts w:ascii="宋体" w:eastAsia="宋体" w:hAnsi="宋体" w:cs="Helvetica" w:hint="eastAsia"/>
          <w:color w:val="333333"/>
          <w:kern w:val="0"/>
          <w:szCs w:val="21"/>
        </w:rPr>
        <w:t>全日制非法学法</w:t>
      </w:r>
      <w:proofErr w:type="gramStart"/>
      <w:r w:rsidR="00DA5C7D">
        <w:rPr>
          <w:rFonts w:ascii="宋体" w:eastAsia="宋体" w:hAnsi="宋体" w:cs="Helvetica" w:hint="eastAsia"/>
          <w:color w:val="333333"/>
          <w:kern w:val="0"/>
          <w:szCs w:val="21"/>
        </w:rPr>
        <w:t>硕</w:t>
      </w:r>
      <w:proofErr w:type="gramEnd"/>
      <w:r w:rsidR="00DA5C7D">
        <w:rPr>
          <w:rFonts w:ascii="宋体" w:eastAsia="宋体" w:hAnsi="宋体" w:cs="Helvetica" w:hint="eastAsia"/>
          <w:color w:val="333333"/>
          <w:kern w:val="0"/>
          <w:szCs w:val="21"/>
        </w:rPr>
        <w:t>人数超过10人，非全日制人数超过3人，则由立法学科导师团队先行组织遴选，确定最终人选。</w:t>
      </w:r>
    </w:p>
    <w:p w:rsidR="00555A87" w:rsidRPr="00555A87" w:rsidRDefault="00555A87" w:rsidP="00555A87">
      <w:pPr>
        <w:widowControl/>
        <w:shd w:val="clear" w:color="auto" w:fill="FFFFFF"/>
        <w:spacing w:after="150"/>
        <w:ind w:firstLine="420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b.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导师选择学生。教育教学中心对学生选择志愿结果进行统计，导师名下的法律硕士（非法学）研究生数量不超过</w:t>
      </w: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3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名，法律硕士（法学）不超过</w:t>
      </w: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1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名的，除导师提出特别声明不接收外，视为同意接收。提出声明不接收学生的，原则上不再补充学生。导师名下的法律硕士（非法学）研究生数量超出</w:t>
      </w: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3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名的，法律硕士（法学）研究生超出</w:t>
      </w: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1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名的，由导师遵循学生人数限额标准，在一周内提交接受学生数量和具体学生姓名。</w:t>
      </w:r>
    </w:p>
    <w:p w:rsidR="00555A87" w:rsidRPr="00555A87" w:rsidRDefault="00555A87" w:rsidP="00555A87">
      <w:pPr>
        <w:widowControl/>
        <w:shd w:val="clear" w:color="auto" w:fill="FFFFFF"/>
        <w:spacing w:after="150"/>
        <w:ind w:firstLine="420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c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．对于经双向选择尚没有被导师接收的学生，由学院教育教学中心进行调剂，优先安排学生到没有接收学生的导师名下。</w:t>
      </w:r>
    </w:p>
    <w:p w:rsidR="00555A87" w:rsidRPr="00555A87" w:rsidRDefault="00555A87" w:rsidP="00555A87">
      <w:pPr>
        <w:widowControl/>
        <w:shd w:val="clear" w:color="auto" w:fill="FFFFFF"/>
        <w:spacing w:after="150"/>
        <w:ind w:firstLine="420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555A87">
        <w:rPr>
          <w:rFonts w:ascii="宋体" w:eastAsia="宋体" w:hAnsi="宋体" w:cs="Helvetica" w:hint="eastAsia"/>
          <w:b/>
          <w:color w:val="333333"/>
          <w:kern w:val="0"/>
          <w:szCs w:val="21"/>
        </w:rPr>
        <w:t>第四条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本办法自公布之日起施行，原</w:t>
      </w: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2018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年发布的《光华法学院法律硕士研究生导师双向选择实施办法》同时废止。本办法的解释权归浙江大学光华法学院。</w:t>
      </w:r>
    </w:p>
    <w:p w:rsidR="00555A87" w:rsidRPr="00555A87" w:rsidRDefault="00555A87" w:rsidP="00555A87">
      <w:pPr>
        <w:widowControl/>
        <w:shd w:val="clear" w:color="auto" w:fill="FFFFFF"/>
        <w:spacing w:after="150"/>
        <w:ind w:firstLine="420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 </w:t>
      </w:r>
    </w:p>
    <w:p w:rsidR="00555A87" w:rsidRPr="00555A87" w:rsidRDefault="00555A87" w:rsidP="00555A87">
      <w:pPr>
        <w:widowControl/>
        <w:shd w:val="clear" w:color="auto" w:fill="FFFFFF"/>
        <w:spacing w:after="150"/>
        <w:ind w:firstLine="420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lastRenderedPageBreak/>
        <w:t xml:space="preserve">                                              </w:t>
      </w:r>
    </w:p>
    <w:p w:rsidR="00555A87" w:rsidRPr="00555A87" w:rsidRDefault="00555A87" w:rsidP="00555A87">
      <w:pPr>
        <w:widowControl/>
        <w:shd w:val="clear" w:color="auto" w:fill="FFFFFF"/>
        <w:spacing w:after="150"/>
        <w:ind w:firstLine="420"/>
        <w:jc w:val="righ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浙江大学光华法学院</w:t>
      </w:r>
    </w:p>
    <w:p w:rsidR="00555A87" w:rsidRPr="00555A87" w:rsidRDefault="00555A87" w:rsidP="00555A87">
      <w:pPr>
        <w:widowControl/>
        <w:shd w:val="clear" w:color="auto" w:fill="FFFFFF"/>
        <w:spacing w:after="150"/>
        <w:ind w:firstLine="420"/>
        <w:jc w:val="righ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 xml:space="preserve">                                                 </w:t>
      </w:r>
      <w:r w:rsidR="00015850"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202</w:t>
      </w:r>
      <w:r w:rsidR="00015850">
        <w:rPr>
          <w:rFonts w:ascii="微软雅黑" w:eastAsia="微软雅黑" w:hAnsi="微软雅黑" w:cs="Helvetica" w:hint="eastAsia"/>
          <w:color w:val="333333"/>
          <w:kern w:val="0"/>
          <w:szCs w:val="21"/>
        </w:rPr>
        <w:t>1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年</w:t>
      </w:r>
      <w:r w:rsidR="00015850">
        <w:rPr>
          <w:rFonts w:ascii="微软雅黑" w:eastAsia="微软雅黑" w:hAnsi="微软雅黑" w:cs="Helvetica" w:hint="eastAsia"/>
          <w:color w:val="333333"/>
          <w:kern w:val="0"/>
          <w:szCs w:val="21"/>
        </w:rPr>
        <w:t>9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月</w:t>
      </w:r>
      <w:r w:rsidR="00015850">
        <w:rPr>
          <w:rFonts w:ascii="微软雅黑" w:eastAsia="微软雅黑" w:hAnsi="微软雅黑" w:cs="Helvetica" w:hint="eastAsia"/>
          <w:color w:val="333333"/>
          <w:kern w:val="0"/>
          <w:szCs w:val="21"/>
        </w:rPr>
        <w:t>19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日</w:t>
      </w:r>
    </w:p>
    <w:p w:rsidR="00354E7A" w:rsidRPr="00555A87" w:rsidRDefault="00354E7A"/>
    <w:sectPr w:rsidR="00354E7A" w:rsidRPr="00555A87" w:rsidSect="00377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A6C" w:rsidRDefault="00056A6C" w:rsidP="00555A87">
      <w:r>
        <w:separator/>
      </w:r>
    </w:p>
  </w:endnote>
  <w:endnote w:type="continuationSeparator" w:id="0">
    <w:p w:rsidR="00056A6C" w:rsidRDefault="00056A6C" w:rsidP="00555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A6C" w:rsidRDefault="00056A6C" w:rsidP="00555A87">
      <w:r>
        <w:separator/>
      </w:r>
    </w:p>
  </w:footnote>
  <w:footnote w:type="continuationSeparator" w:id="0">
    <w:p w:rsidR="00056A6C" w:rsidRDefault="00056A6C" w:rsidP="00555A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E6F"/>
    <w:rsid w:val="00015850"/>
    <w:rsid w:val="0002780A"/>
    <w:rsid w:val="00056A6C"/>
    <w:rsid w:val="001B0BDC"/>
    <w:rsid w:val="001B6F37"/>
    <w:rsid w:val="0021179A"/>
    <w:rsid w:val="00354E7A"/>
    <w:rsid w:val="00354F27"/>
    <w:rsid w:val="00377529"/>
    <w:rsid w:val="00507AC1"/>
    <w:rsid w:val="00555A87"/>
    <w:rsid w:val="005E532F"/>
    <w:rsid w:val="00607F63"/>
    <w:rsid w:val="006C13CB"/>
    <w:rsid w:val="00752407"/>
    <w:rsid w:val="00B622C3"/>
    <w:rsid w:val="00BC0B45"/>
    <w:rsid w:val="00BC2E6F"/>
    <w:rsid w:val="00CB738F"/>
    <w:rsid w:val="00DA5C7D"/>
    <w:rsid w:val="00DB5789"/>
    <w:rsid w:val="00DC0FF4"/>
    <w:rsid w:val="00E22E33"/>
    <w:rsid w:val="00EA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A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A8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B6F3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B6F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孙晓红</dc:creator>
  <cp:lastModifiedBy>Windows 用户</cp:lastModifiedBy>
  <cp:revision>2</cp:revision>
  <dcterms:created xsi:type="dcterms:W3CDTF">2021-09-22T15:38:00Z</dcterms:created>
  <dcterms:modified xsi:type="dcterms:W3CDTF">2021-09-22T15:38:00Z</dcterms:modified>
</cp:coreProperties>
</file>