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12" w:rsidRDefault="00B10712" w:rsidP="00B10712">
      <w:r>
        <w:t>Professor Jane K. Winn</w:t>
      </w:r>
    </w:p>
    <w:p w:rsidR="00B10712" w:rsidRDefault="00B10712" w:rsidP="00B10712">
      <w:r>
        <w:t>University of Washington School of Law</w:t>
      </w:r>
    </w:p>
    <w:p w:rsidR="00B10712" w:rsidRDefault="005B4FE3" w:rsidP="00B10712">
      <w:r>
        <w:t>1</w:t>
      </w:r>
      <w:r w:rsidR="00B10712">
        <w:t>7 May 2015 draft</w:t>
      </w:r>
    </w:p>
    <w:p w:rsidR="00B10712" w:rsidRDefault="00B10712" w:rsidP="00B10712"/>
    <w:p w:rsidR="00B10712" w:rsidRPr="005B4FE3" w:rsidRDefault="00B10712" w:rsidP="00B10712">
      <w:pPr>
        <w:jc w:val="center"/>
        <w:rPr>
          <w:b/>
        </w:rPr>
      </w:pPr>
      <w:r w:rsidRPr="005B4FE3">
        <w:rPr>
          <w:b/>
        </w:rPr>
        <w:t>International</w:t>
      </w:r>
      <w:r w:rsidR="005B4FE3" w:rsidRPr="005B4FE3">
        <w:rPr>
          <w:b/>
        </w:rPr>
        <w:t xml:space="preserve"> Electronic Commerce Law Course Reader Table of Contents</w:t>
      </w:r>
    </w:p>
    <w:p w:rsidR="00B10712" w:rsidRDefault="00B10712" w:rsidP="00B10712">
      <w:pPr>
        <w:jc w:val="center"/>
      </w:pPr>
      <w:r>
        <w:t>Zhejiang University, Hangzhou June 2015</w:t>
      </w:r>
    </w:p>
    <w:p w:rsidR="00557BF7" w:rsidRPr="005B4FE3" w:rsidRDefault="00557BF7" w:rsidP="005B4FE3">
      <w:pPr>
        <w:rPr>
          <w:b/>
        </w:rPr>
      </w:pPr>
    </w:p>
    <w:p w:rsidR="00557BF7" w:rsidRDefault="00557BF7"/>
    <w:p w:rsidR="00B746C6" w:rsidRDefault="00B746C6">
      <w:r w:rsidRPr="00BE6587">
        <w:rPr>
          <w:b/>
        </w:rPr>
        <w:t>Class 1:  Introduction and Overview</w:t>
      </w:r>
      <w:r w:rsidR="00557BF7">
        <w:t xml:space="preserve"> 40 pages</w:t>
      </w:r>
    </w:p>
    <w:p w:rsidR="00557BF7" w:rsidRDefault="00557BF7" w:rsidP="00557BF7">
      <w:r>
        <w:tab/>
        <w:t>01</w:t>
      </w:r>
      <w:r w:rsidR="00B746C6">
        <w:t>. Introduction to US Legal Institutions</w:t>
      </w:r>
      <w:r>
        <w:tab/>
      </w:r>
      <w:r>
        <w:tab/>
      </w:r>
      <w:r>
        <w:tab/>
        <w:t>11 pages</w:t>
      </w:r>
    </w:p>
    <w:p w:rsidR="00B746C6" w:rsidRDefault="00557BF7" w:rsidP="00557BF7">
      <w:pPr>
        <w:ind w:firstLine="720"/>
      </w:pPr>
      <w:r>
        <w:t xml:space="preserve">02. </w:t>
      </w:r>
      <w:r w:rsidR="00B746C6">
        <w:t xml:space="preserve">Introduction to </w:t>
      </w:r>
      <w:r>
        <w:t>E-Commerce Technology</w:t>
      </w:r>
      <w:r>
        <w:tab/>
      </w:r>
      <w:r>
        <w:tab/>
        <w:t>25 pages</w:t>
      </w:r>
    </w:p>
    <w:p w:rsidR="00B746C6" w:rsidRDefault="00B746C6">
      <w:r>
        <w:tab/>
      </w:r>
      <w:r w:rsidR="00557BF7">
        <w:t>03. Clinton-Gore Internet Policy Statement</w:t>
      </w:r>
      <w:r w:rsidR="00557BF7">
        <w:tab/>
      </w:r>
      <w:r w:rsidR="00557BF7">
        <w:tab/>
        <w:t>4 pages (first 4 pages only)</w:t>
      </w:r>
    </w:p>
    <w:p w:rsidR="00B746C6" w:rsidRDefault="00B746C6"/>
    <w:p w:rsidR="00B746C6" w:rsidRDefault="00B746C6">
      <w:r w:rsidRPr="00BE6587">
        <w:rPr>
          <w:b/>
        </w:rPr>
        <w:t>Class 2:  Contract Formation</w:t>
      </w:r>
      <w:r w:rsidR="005B4FE3">
        <w:t xml:space="preserve"> 17 pages</w:t>
      </w:r>
    </w:p>
    <w:p w:rsidR="00B746C6" w:rsidRDefault="00B222DF">
      <w:r>
        <w:tab/>
        <w:t>04</w:t>
      </w:r>
      <w:r w:rsidR="00B746C6">
        <w:t>. Introduction to US Contract Law</w:t>
      </w:r>
      <w:r w:rsidR="00557BF7">
        <w:tab/>
      </w:r>
      <w:r w:rsidR="00557BF7">
        <w:tab/>
      </w:r>
      <w:r w:rsidR="00557BF7">
        <w:tab/>
        <w:t>7 pages</w:t>
      </w:r>
    </w:p>
    <w:p w:rsidR="00B746C6" w:rsidRDefault="00B222DF">
      <w:r>
        <w:tab/>
        <w:t>05</w:t>
      </w:r>
      <w:r w:rsidR="00B746C6">
        <w:t>. E-Mail Contract Formation</w:t>
      </w:r>
      <w:r w:rsidR="0052668F">
        <w:tab/>
      </w:r>
      <w:r w:rsidR="0052668F">
        <w:tab/>
      </w:r>
      <w:r w:rsidR="0052668F">
        <w:tab/>
      </w:r>
      <w:r w:rsidR="0052668F">
        <w:tab/>
        <w:t>7 pages</w:t>
      </w:r>
    </w:p>
    <w:p w:rsidR="00B746C6" w:rsidRDefault="00B222DF">
      <w:r>
        <w:tab/>
        <w:t>06</w:t>
      </w:r>
      <w:r w:rsidR="00B746C6">
        <w:t>. Hill v.</w:t>
      </w:r>
      <w:r w:rsidR="009B1240">
        <w:t xml:space="preserve"> Gateway:  pay now, terms later</w:t>
      </w:r>
      <w:r w:rsidR="009B1240">
        <w:tab/>
      </w:r>
      <w:r w:rsidR="009B1240">
        <w:tab/>
      </w:r>
      <w:r w:rsidR="009B1240">
        <w:tab/>
      </w:r>
      <w:r w:rsidR="005B4FE3">
        <w:t>3 pages</w:t>
      </w:r>
    </w:p>
    <w:p w:rsidR="00B746C6" w:rsidRDefault="00B746C6"/>
    <w:p w:rsidR="00B746C6" w:rsidRDefault="00B746C6">
      <w:r w:rsidRPr="00BE6587">
        <w:rPr>
          <w:b/>
        </w:rPr>
        <w:t>Class 3:  Electronic Signatures</w:t>
      </w:r>
      <w:r w:rsidR="005B4FE3">
        <w:t xml:space="preserve"> 48 pages</w:t>
      </w:r>
    </w:p>
    <w:p w:rsidR="00B746C6" w:rsidRDefault="00B222DF">
      <w:r>
        <w:tab/>
        <w:t>07</w:t>
      </w:r>
      <w:r w:rsidR="00B746C6">
        <w:t>. UNCITRAL Model Law on E-Commerce</w:t>
      </w:r>
      <w:r w:rsidR="005B4FE3">
        <w:tab/>
      </w:r>
      <w:r w:rsidR="005B4FE3">
        <w:tab/>
        <w:t>8 pages</w:t>
      </w:r>
    </w:p>
    <w:p w:rsidR="00B746C6" w:rsidRDefault="00B222DF">
      <w:r>
        <w:tab/>
        <w:t>08</w:t>
      </w:r>
      <w:r w:rsidR="00B746C6">
        <w:t>. Uniform Electronic Transactions Act</w:t>
      </w:r>
      <w:r w:rsidR="005B4FE3">
        <w:tab/>
      </w:r>
      <w:r w:rsidR="005B4FE3">
        <w:tab/>
      </w:r>
      <w:r w:rsidR="005B4FE3">
        <w:tab/>
        <w:t>32 pages</w:t>
      </w:r>
      <w:bookmarkStart w:id="0" w:name="_GoBack"/>
      <w:bookmarkEnd w:id="0"/>
    </w:p>
    <w:p w:rsidR="00B746C6" w:rsidRDefault="00B222DF">
      <w:r>
        <w:tab/>
        <w:t>09</w:t>
      </w:r>
      <w:r w:rsidR="00B746C6">
        <w:t>. PRC E-Signature Law</w:t>
      </w:r>
      <w:r w:rsidR="005B4FE3">
        <w:tab/>
      </w:r>
      <w:r w:rsidR="005B4FE3">
        <w:tab/>
      </w:r>
      <w:r w:rsidR="005B4FE3">
        <w:tab/>
      </w:r>
      <w:r w:rsidR="005B4FE3">
        <w:tab/>
      </w:r>
      <w:r w:rsidR="005B4FE3">
        <w:tab/>
        <w:t>8 pages</w:t>
      </w:r>
    </w:p>
    <w:p w:rsidR="00B746C6" w:rsidRDefault="00B746C6"/>
    <w:p w:rsidR="00B746C6" w:rsidRDefault="00B746C6">
      <w:r w:rsidRPr="00BE6587">
        <w:rPr>
          <w:b/>
        </w:rPr>
        <w:t>Class 4:  E-Commerce Proof</w:t>
      </w:r>
      <w:r w:rsidR="00BE6587" w:rsidRPr="00BE6587">
        <w:rPr>
          <w:b/>
        </w:rPr>
        <w:t>,</w:t>
      </w:r>
      <w:r w:rsidR="005B4FE3" w:rsidRPr="00BE6587">
        <w:rPr>
          <w:b/>
        </w:rPr>
        <w:t xml:space="preserve"> Conclusion</w:t>
      </w:r>
      <w:r w:rsidR="005B4FE3">
        <w:t xml:space="preserve"> 25 pages</w:t>
      </w:r>
    </w:p>
    <w:p w:rsidR="00B746C6" w:rsidRDefault="00B222DF">
      <w:r>
        <w:tab/>
        <w:t>10</w:t>
      </w:r>
      <w:r w:rsidR="00B746C6">
        <w:t xml:space="preserve">. </w:t>
      </w:r>
      <w:proofErr w:type="spellStart"/>
      <w:r w:rsidR="005B4FE3">
        <w:t>Vinhnee</w:t>
      </w:r>
      <w:proofErr w:type="spellEnd"/>
      <w:r w:rsidR="005B4FE3">
        <w:t xml:space="preserve"> &amp; Proof of Computer Records</w:t>
      </w:r>
      <w:r w:rsidR="005B4FE3">
        <w:tab/>
      </w:r>
      <w:r w:rsidR="005B4FE3">
        <w:tab/>
        <w:t>10 pages</w:t>
      </w:r>
    </w:p>
    <w:p w:rsidR="009B1240" w:rsidRDefault="00B222DF">
      <w:r>
        <w:tab/>
        <w:t>11</w:t>
      </w:r>
      <w:r w:rsidR="009B1240">
        <w:t>. U</w:t>
      </w:r>
      <w:r w:rsidR="005B4FE3">
        <w:t>.S. v. Siddiqui &amp; Proof of Email</w:t>
      </w:r>
      <w:r w:rsidR="005B4FE3">
        <w:tab/>
      </w:r>
      <w:r w:rsidR="005B4FE3">
        <w:tab/>
      </w:r>
      <w:r w:rsidR="005B4FE3">
        <w:tab/>
        <w:t>5 pages</w:t>
      </w:r>
    </w:p>
    <w:p w:rsidR="005B4FE3" w:rsidRDefault="005B4FE3">
      <w:r>
        <w:tab/>
      </w:r>
      <w:r w:rsidR="00B222DF">
        <w:t>12</w:t>
      </w:r>
      <w:r>
        <w:t>. Bain, Riding the E-Commerce</w:t>
      </w:r>
      <w:r w:rsidR="00BE6587">
        <w:t xml:space="preserve"> Wave China</w:t>
      </w:r>
      <w:r>
        <w:tab/>
      </w:r>
      <w:r>
        <w:tab/>
        <w:t>10 pages</w:t>
      </w:r>
    </w:p>
    <w:sectPr w:rsidR="005B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C6"/>
    <w:rsid w:val="00281628"/>
    <w:rsid w:val="0052668F"/>
    <w:rsid w:val="00557BF7"/>
    <w:rsid w:val="005B4FE3"/>
    <w:rsid w:val="009B1240"/>
    <w:rsid w:val="00B10712"/>
    <w:rsid w:val="00B222DF"/>
    <w:rsid w:val="00B746C6"/>
    <w:rsid w:val="00BE6587"/>
    <w:rsid w:val="00D66AF9"/>
    <w:rsid w:val="00F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2015-05-18T03:23:00Z</cp:lastPrinted>
  <dcterms:created xsi:type="dcterms:W3CDTF">2015-05-17T21:17:00Z</dcterms:created>
  <dcterms:modified xsi:type="dcterms:W3CDTF">2015-05-18T03:25:00Z</dcterms:modified>
</cp:coreProperties>
</file>