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67302">
      <w:pPr>
        <w:jc w:val="center"/>
        <w:rPr>
          <w:rFonts w:ascii="方正小标宋简体" w:eastAsia="方正小标宋简体"/>
          <w:sz w:val="32"/>
          <w:szCs w:val="32"/>
          <w:u w:val="single"/>
        </w:rPr>
      </w:pPr>
      <w:r>
        <w:rPr>
          <w:rFonts w:hint="eastAsia" w:ascii="方正小标宋简体" w:eastAsia="方正小标宋简体"/>
          <w:sz w:val="32"/>
          <w:szCs w:val="32"/>
        </w:rPr>
        <w:t>本科生实习</w:t>
      </w:r>
      <w:r>
        <w:rPr>
          <w:rFonts w:hint="eastAsia" w:ascii="方正小标宋简体" w:eastAsia="方正小标宋简体"/>
          <w:sz w:val="32"/>
          <w:szCs w:val="32"/>
          <w:u w:val="single"/>
        </w:rPr>
        <w:t>报销有关说明</w:t>
      </w:r>
    </w:p>
    <w:p w14:paraId="67FB0678">
      <w:pPr>
        <w:spacing w:line="500" w:lineRule="exact"/>
        <w:ind w:firstLine="560" w:firstLineChars="200"/>
        <w:rPr>
          <w:rFonts w:ascii="仿宋_GB2312" w:eastAsia="仿宋_GB2312"/>
          <w:sz w:val="28"/>
          <w:szCs w:val="28"/>
          <w:u w:val="single"/>
        </w:rPr>
      </w:pPr>
      <w:r>
        <w:rPr>
          <w:rFonts w:hint="eastAsia" w:ascii="仿宋_GB2312" w:eastAsia="仿宋_GB2312"/>
          <w:sz w:val="28"/>
          <w:szCs w:val="28"/>
          <w:u w:val="single"/>
        </w:rPr>
        <w:t>本科生教学实习报销，由学院（系）在实习结束后一个月内集中统一办理。</w:t>
      </w:r>
    </w:p>
    <w:p w14:paraId="0217C3EE">
      <w:pPr>
        <w:pStyle w:val="6"/>
        <w:spacing w:before="0" w:beforeAutospacing="0" w:after="0" w:afterAutospacing="0" w:line="500" w:lineRule="exact"/>
        <w:ind w:firstLine="482"/>
        <w:jc w:val="both"/>
        <w:rPr>
          <w:rFonts w:ascii="仿宋_GB2312" w:eastAsia="仿宋_GB2312" w:hAnsiTheme="minorEastAsia"/>
          <w:color w:val="333333"/>
          <w:sz w:val="28"/>
          <w:szCs w:val="28"/>
          <w:u w:val="single"/>
        </w:rPr>
      </w:pPr>
      <w:r>
        <w:rPr>
          <w:rFonts w:hint="eastAsia" w:ascii="仿宋_GB2312" w:eastAsia="仿宋_GB2312" w:hAnsiTheme="minorEastAsia"/>
          <w:color w:val="333333"/>
          <w:sz w:val="28"/>
          <w:szCs w:val="28"/>
          <w:u w:val="single"/>
        </w:rPr>
        <w:t>为实现精细化管理，请学院（系）在实习经费授权时，子项目名称中务必要有“实习”字样，例如“实习经费”等，以便财务部门统计实习经费开支。在实习报销时，摘要中请包含“实习”字样。</w:t>
      </w:r>
    </w:p>
    <w:p w14:paraId="6234A2F9">
      <w:pPr>
        <w:pStyle w:val="12"/>
        <w:numPr>
          <w:ilvl w:val="0"/>
          <w:numId w:val="1"/>
        </w:numPr>
        <w:spacing w:line="500" w:lineRule="exact"/>
        <w:ind w:firstLineChars="0"/>
        <w:rPr>
          <w:rFonts w:ascii="仿宋_GB2312" w:eastAsia="仿宋_GB2312"/>
          <w:b/>
          <w:sz w:val="28"/>
          <w:szCs w:val="28"/>
          <w:u w:val="single"/>
        </w:rPr>
      </w:pPr>
      <w:r>
        <w:rPr>
          <w:rFonts w:hint="eastAsia" w:ascii="仿宋_GB2312" w:eastAsia="仿宋_GB2312"/>
          <w:b/>
          <w:sz w:val="28"/>
          <w:szCs w:val="28"/>
          <w:u w:val="single"/>
        </w:rPr>
        <w:t>分散实习报销材料和报销方式</w:t>
      </w:r>
    </w:p>
    <w:p w14:paraId="7E47ADB6">
      <w:pPr>
        <w:pStyle w:val="12"/>
        <w:numPr>
          <w:ilvl w:val="0"/>
          <w:numId w:val="2"/>
        </w:numPr>
        <w:spacing w:line="500" w:lineRule="exact"/>
        <w:ind w:firstLineChars="0"/>
        <w:rPr>
          <w:rFonts w:ascii="仿宋_GB2312" w:eastAsia="仿宋_GB2312"/>
          <w:sz w:val="28"/>
          <w:szCs w:val="28"/>
        </w:rPr>
      </w:pPr>
      <w:r>
        <w:rPr>
          <w:rFonts w:hint="eastAsia" w:ascii="仿宋_GB2312" w:eastAsia="仿宋_GB2312"/>
          <w:b/>
          <w:sz w:val="28"/>
          <w:szCs w:val="28"/>
        </w:rPr>
        <w:t>本科生分散实习财务报销汇总表纸质签章件一份。</w:t>
      </w:r>
      <w:r>
        <w:rPr>
          <w:rFonts w:hint="eastAsia" w:ascii="仿宋_GB2312" w:eastAsia="仿宋_GB2312"/>
          <w:sz w:val="28"/>
          <w:szCs w:val="28"/>
        </w:rPr>
        <w:t>报销汇总表与分散实习教学完成表人员信息应一致，特殊情况请备注说明。分管负责人应请</w:t>
      </w:r>
      <w:r>
        <w:rPr>
          <w:rFonts w:hint="eastAsia" w:ascii="仿宋_GB2312" w:eastAsia="仿宋_GB2312" w:hAnsiTheme="minorEastAsia"/>
          <w:color w:val="333333"/>
          <w:sz w:val="28"/>
          <w:szCs w:val="28"/>
        </w:rPr>
        <w:t>学院（系）</w:t>
      </w:r>
      <w:r>
        <w:rPr>
          <w:rFonts w:hint="eastAsia" w:ascii="仿宋_GB2312" w:eastAsia="仿宋_GB2312"/>
          <w:sz w:val="28"/>
          <w:szCs w:val="28"/>
        </w:rPr>
        <w:t>主管本科教学负责人签字。</w:t>
      </w:r>
    </w:p>
    <w:p w14:paraId="5069F2A2">
      <w:pPr>
        <w:pStyle w:val="12"/>
        <w:numPr>
          <w:ilvl w:val="0"/>
          <w:numId w:val="2"/>
        </w:numPr>
        <w:spacing w:line="500" w:lineRule="exact"/>
        <w:ind w:firstLineChars="0"/>
        <w:rPr>
          <w:rFonts w:ascii="仿宋_GB2312" w:eastAsia="仿宋_GB2312"/>
          <w:sz w:val="28"/>
          <w:szCs w:val="28"/>
        </w:rPr>
      </w:pPr>
      <w:r>
        <w:rPr>
          <w:rFonts w:hint="eastAsia" w:ascii="仿宋_GB2312" w:eastAsia="仿宋_GB2312"/>
          <w:b/>
          <w:sz w:val="28"/>
          <w:szCs w:val="28"/>
        </w:rPr>
        <w:t>本科生分散实习教学完成表</w:t>
      </w:r>
      <w:r>
        <w:rPr>
          <w:rFonts w:hint="eastAsia" w:ascii="仿宋_GB2312" w:eastAsia="仿宋_GB2312"/>
          <w:sz w:val="28"/>
          <w:szCs w:val="28"/>
        </w:rPr>
        <w:t>（原件作为实习教学档案</w:t>
      </w:r>
      <w:r>
        <w:rPr>
          <w:rFonts w:hint="eastAsia" w:ascii="仿宋_GB2312" w:eastAsia="仿宋_GB2312" w:hAnsiTheme="minorEastAsia"/>
          <w:color w:val="333333"/>
          <w:sz w:val="28"/>
          <w:szCs w:val="28"/>
        </w:rPr>
        <w:t>学院（系）</w:t>
      </w:r>
      <w:r>
        <w:rPr>
          <w:rFonts w:hint="eastAsia" w:ascii="仿宋_GB2312" w:eastAsia="仿宋_GB2312"/>
          <w:sz w:val="28"/>
          <w:szCs w:val="28"/>
        </w:rPr>
        <w:t>留存的，可提供复印件、加盖</w:t>
      </w:r>
      <w:r>
        <w:rPr>
          <w:rFonts w:hint="eastAsia" w:ascii="仿宋_GB2312" w:eastAsia="仿宋_GB2312" w:hAnsiTheme="minorEastAsia"/>
          <w:color w:val="333333"/>
          <w:sz w:val="28"/>
          <w:szCs w:val="28"/>
        </w:rPr>
        <w:t>学院（系）</w:t>
      </w:r>
      <w:r>
        <w:rPr>
          <w:rFonts w:hint="eastAsia" w:ascii="仿宋_GB2312" w:eastAsia="仿宋_GB2312"/>
          <w:sz w:val="28"/>
          <w:szCs w:val="28"/>
        </w:rPr>
        <w:t>本科教学管理部门公章）</w:t>
      </w:r>
      <w:r>
        <w:rPr>
          <w:rFonts w:hint="eastAsia" w:ascii="仿宋_GB2312" w:eastAsia="仿宋_GB2312"/>
          <w:b/>
          <w:sz w:val="28"/>
          <w:szCs w:val="28"/>
        </w:rPr>
        <w:t>和相关票据</w:t>
      </w:r>
      <w:r>
        <w:rPr>
          <w:rFonts w:hint="eastAsia" w:ascii="仿宋_GB2312" w:eastAsia="仿宋_GB2312"/>
          <w:sz w:val="28"/>
          <w:szCs w:val="28"/>
        </w:rPr>
        <w:t>（每位学生提供一份）：1.</w:t>
      </w:r>
      <w:r>
        <w:rPr>
          <w:rFonts w:hint="eastAsia" w:ascii="仿宋_GB2312" w:eastAsia="仿宋_GB2312"/>
          <w:b/>
          <w:sz w:val="28"/>
          <w:szCs w:val="28"/>
        </w:rPr>
        <w:t>表格应填列完整规范</w:t>
      </w:r>
      <w:r>
        <w:rPr>
          <w:rFonts w:hint="eastAsia" w:ascii="仿宋_GB2312" w:eastAsia="仿宋_GB2312"/>
          <w:sz w:val="28"/>
          <w:szCs w:val="28"/>
        </w:rPr>
        <w:t>：成绩、实习指导老师签字、实习单位证明（单位盖章）等均需要，其中单位证明可以“实习单位接收证明连同实习单位考评结果（附页）”代替；确无依托实习单位的，可由</w:t>
      </w:r>
      <w:r>
        <w:rPr>
          <w:rFonts w:hint="eastAsia" w:ascii="仿宋_GB2312" w:eastAsia="仿宋_GB2312" w:hAnsiTheme="minorEastAsia"/>
          <w:color w:val="333333"/>
          <w:sz w:val="28"/>
          <w:szCs w:val="28"/>
        </w:rPr>
        <w:t>学院（系）</w:t>
      </w:r>
      <w:r>
        <w:rPr>
          <w:rFonts w:hint="eastAsia" w:ascii="仿宋_GB2312" w:eastAsia="仿宋_GB2312"/>
          <w:sz w:val="28"/>
          <w:szCs w:val="28"/>
        </w:rPr>
        <w:t>提供证明说明实习相关情况并加盖学院（系）公章。2.</w:t>
      </w:r>
      <w:bookmarkStart w:id="0" w:name="_GoBack"/>
      <w:r>
        <w:rPr>
          <w:rFonts w:hint="eastAsia" w:ascii="仿宋_GB2312" w:eastAsia="仿宋_GB2312"/>
          <w:b/>
          <w:sz w:val="28"/>
          <w:szCs w:val="28"/>
        </w:rPr>
        <w:t>住宿费发票</w:t>
      </w:r>
      <w:r>
        <w:rPr>
          <w:rFonts w:hint="eastAsia" w:ascii="仿宋_GB2312" w:eastAsia="仿宋_GB2312"/>
          <w:sz w:val="28"/>
          <w:szCs w:val="28"/>
        </w:rPr>
        <w:t>抬头可为“浙江大学”或学生本人姓名，</w:t>
      </w:r>
      <w:r>
        <w:rPr>
          <w:rFonts w:hint="eastAsia" w:ascii="仿宋_GB2312" w:eastAsia="仿宋_GB2312"/>
          <w:b/>
          <w:sz w:val="28"/>
          <w:szCs w:val="28"/>
        </w:rPr>
        <w:t>城市间交通费</w:t>
      </w:r>
      <w:r>
        <w:rPr>
          <w:rFonts w:hint="eastAsia" w:ascii="仿宋_GB2312" w:eastAsia="仿宋_GB2312"/>
          <w:sz w:val="28"/>
          <w:szCs w:val="28"/>
        </w:rPr>
        <w:t>乘坐人姓名应为学生本人，尽量形成环路。</w:t>
      </w:r>
      <w:r>
        <w:rPr>
          <w:rFonts w:hint="eastAsia" w:ascii="仿宋_GB2312" w:eastAsia="仿宋_GB2312"/>
          <w:b/>
          <w:sz w:val="28"/>
          <w:szCs w:val="28"/>
        </w:rPr>
        <w:t>票据时间与实习起止日期吻合。</w:t>
      </w:r>
      <w:r>
        <w:rPr>
          <w:rFonts w:hint="eastAsia" w:ascii="仿宋_GB2312" w:eastAsia="仿宋_GB2312"/>
          <w:sz w:val="28"/>
          <w:szCs w:val="28"/>
        </w:rPr>
        <w:t>3.</w:t>
      </w:r>
      <w:r>
        <w:rPr>
          <w:rFonts w:hint="eastAsia" w:ascii="仿宋_GB2312" w:eastAsia="仿宋_GB2312"/>
          <w:b/>
          <w:sz w:val="28"/>
          <w:szCs w:val="28"/>
        </w:rPr>
        <w:t>确无法提供城市间交通费、住宿费票据</w:t>
      </w:r>
      <w:r>
        <w:rPr>
          <w:rFonts w:hint="eastAsia" w:ascii="仿宋_GB2312" w:eastAsia="仿宋_GB2312"/>
          <w:sz w:val="28"/>
          <w:szCs w:val="28"/>
        </w:rPr>
        <w:t>，如杭州学生在杭州实习或去外地实习学生搭便车住亲友家等情况，</w:t>
      </w:r>
      <w:r>
        <w:rPr>
          <w:rFonts w:hint="eastAsia" w:ascii="仿宋_GB2312" w:eastAsia="仿宋_GB2312"/>
          <w:b/>
          <w:sz w:val="28"/>
          <w:szCs w:val="28"/>
        </w:rPr>
        <w:t>由学生个人写简单情况说明（本人签名），经学院（系）核实签字并加盖院（系）公章</w:t>
      </w:r>
      <w:r>
        <w:rPr>
          <w:rFonts w:hint="eastAsia" w:ascii="仿宋_GB2312" w:eastAsia="仿宋_GB2312"/>
          <w:sz w:val="28"/>
          <w:szCs w:val="28"/>
        </w:rPr>
        <w:t>。4.</w:t>
      </w:r>
      <w:r>
        <w:rPr>
          <w:rFonts w:hint="eastAsia" w:ascii="仿宋_GB2312" w:eastAsia="仿宋_GB2312"/>
          <w:b/>
          <w:sz w:val="28"/>
          <w:szCs w:val="28"/>
        </w:rPr>
        <w:t>分散实习实行经费包干，票据金额与包干金额不挂钩</w:t>
      </w:r>
      <w:r>
        <w:rPr>
          <w:rFonts w:hint="eastAsia" w:ascii="仿宋_GB2312" w:eastAsia="仿宋_GB2312"/>
          <w:sz w:val="28"/>
          <w:szCs w:val="28"/>
        </w:rPr>
        <w:t>。</w:t>
      </w:r>
      <w:bookmarkEnd w:id="0"/>
      <w:r>
        <w:rPr>
          <w:rFonts w:hint="eastAsia" w:ascii="仿宋_GB2312" w:eastAsia="仿宋_GB2312"/>
          <w:sz w:val="28"/>
          <w:szCs w:val="28"/>
        </w:rPr>
        <w:t>5.</w:t>
      </w:r>
      <w:r>
        <w:rPr>
          <w:rFonts w:hint="eastAsia" w:ascii="仿宋_GB2312" w:eastAsia="仿宋_GB2312"/>
          <w:b/>
          <w:sz w:val="28"/>
          <w:szCs w:val="28"/>
        </w:rPr>
        <w:t>保险费学院（系）统一购买</w:t>
      </w:r>
      <w:r>
        <w:rPr>
          <w:rFonts w:hint="eastAsia" w:ascii="仿宋_GB2312" w:eastAsia="仿宋_GB2312"/>
          <w:sz w:val="28"/>
          <w:szCs w:val="28"/>
        </w:rPr>
        <w:t>，学生不需要提供保单。</w:t>
      </w:r>
    </w:p>
    <w:p w14:paraId="442B9E0B">
      <w:pPr>
        <w:pStyle w:val="12"/>
        <w:numPr>
          <w:ilvl w:val="0"/>
          <w:numId w:val="2"/>
        </w:numPr>
        <w:spacing w:line="500" w:lineRule="exact"/>
        <w:ind w:firstLineChars="0"/>
        <w:rPr>
          <w:rFonts w:ascii="仿宋_GB2312" w:eastAsia="仿宋_GB2312"/>
          <w:sz w:val="28"/>
          <w:szCs w:val="28"/>
        </w:rPr>
      </w:pPr>
      <w:r>
        <w:rPr>
          <w:rFonts w:hint="eastAsia" w:ascii="仿宋_GB2312" w:eastAsia="仿宋_GB2312"/>
          <w:sz w:val="28"/>
          <w:szCs w:val="28"/>
        </w:rPr>
        <w:t>分散实习报销采用学校酬金系统方式说明</w:t>
      </w:r>
    </w:p>
    <w:p w14:paraId="43EA113B">
      <w:pPr>
        <w:pStyle w:val="12"/>
        <w:spacing w:line="500" w:lineRule="exact"/>
        <w:ind w:left="720" w:firstLine="0" w:firstLineChars="0"/>
        <w:rPr>
          <w:rFonts w:ascii="仿宋_GB2312" w:eastAsia="仿宋_GB2312"/>
          <w:sz w:val="28"/>
          <w:szCs w:val="28"/>
        </w:rPr>
      </w:pPr>
      <w:r>
        <w:rPr>
          <w:rFonts w:hint="eastAsia" w:ascii="仿宋_GB2312" w:eastAsia="仿宋_GB2312"/>
          <w:sz w:val="28"/>
          <w:szCs w:val="28"/>
        </w:rPr>
        <w:t>分散实习报销建议采用学校</w:t>
      </w:r>
      <w:r>
        <w:rPr>
          <w:rFonts w:hint="eastAsia" w:ascii="仿宋_GB2312" w:eastAsia="仿宋_GB2312"/>
          <w:b/>
          <w:sz w:val="28"/>
          <w:szCs w:val="28"/>
        </w:rPr>
        <w:t>酬金系统方式</w:t>
      </w:r>
      <w:r>
        <w:rPr>
          <w:rFonts w:hint="eastAsia" w:ascii="仿宋_GB2312" w:eastAsia="仿宋_GB2312"/>
          <w:sz w:val="28"/>
          <w:szCs w:val="28"/>
        </w:rPr>
        <w:t>。要求：酬金摘要处填写“实习补助”；酬金类型选择“</w:t>
      </w:r>
      <w:r>
        <w:rPr>
          <w:rFonts w:hint="eastAsia" w:ascii="仿宋_GB2312" w:eastAsia="仿宋_GB2312"/>
          <w:b/>
          <w:sz w:val="28"/>
          <w:szCs w:val="28"/>
        </w:rPr>
        <w:t>免税酬金</w:t>
      </w:r>
      <w:r>
        <w:rPr>
          <w:rFonts w:hint="eastAsia" w:ascii="仿宋_GB2312" w:eastAsia="仿宋_GB2312"/>
          <w:sz w:val="28"/>
          <w:szCs w:val="28"/>
        </w:rPr>
        <w:t>”，如果无法选择，可在导出的预约单上手工修改酬金类型为“免税酬金”。</w:t>
      </w:r>
    </w:p>
    <w:p w14:paraId="4B8FA28B">
      <w:pPr>
        <w:pStyle w:val="12"/>
        <w:numPr>
          <w:ilvl w:val="0"/>
          <w:numId w:val="1"/>
        </w:numPr>
        <w:spacing w:line="500" w:lineRule="exact"/>
        <w:ind w:firstLineChars="0"/>
        <w:rPr>
          <w:rFonts w:ascii="仿宋_GB2312" w:eastAsia="仿宋_GB2312"/>
          <w:b/>
          <w:sz w:val="28"/>
          <w:szCs w:val="28"/>
        </w:rPr>
      </w:pPr>
      <w:r>
        <w:rPr>
          <w:rFonts w:hint="eastAsia" w:ascii="仿宋_GB2312" w:eastAsia="仿宋_GB2312"/>
          <w:b/>
          <w:sz w:val="28"/>
          <w:szCs w:val="28"/>
        </w:rPr>
        <w:t>集中实习报销材料</w:t>
      </w:r>
    </w:p>
    <w:p w14:paraId="62C11461">
      <w:pPr>
        <w:pStyle w:val="12"/>
        <w:numPr>
          <w:ilvl w:val="0"/>
          <w:numId w:val="3"/>
        </w:numPr>
        <w:spacing w:line="500" w:lineRule="exact"/>
        <w:ind w:firstLineChars="0"/>
        <w:rPr>
          <w:rFonts w:ascii="仿宋_GB2312" w:eastAsia="仿宋_GB2312"/>
          <w:sz w:val="28"/>
          <w:szCs w:val="28"/>
        </w:rPr>
      </w:pPr>
      <w:r>
        <w:rPr>
          <w:rFonts w:hint="eastAsia" w:ascii="仿宋_GB2312" w:eastAsia="仿宋_GB2312"/>
          <w:b/>
          <w:sz w:val="28"/>
          <w:szCs w:val="28"/>
        </w:rPr>
        <w:t>本科生集中实习财务报销汇总表（纸质签章件一份）</w:t>
      </w:r>
      <w:r>
        <w:rPr>
          <w:rFonts w:hint="eastAsia" w:ascii="仿宋_GB2312" w:eastAsia="仿宋_GB2312"/>
          <w:sz w:val="28"/>
          <w:szCs w:val="28"/>
        </w:rPr>
        <w:t>。如采用网上预约报销方式，实习类型选择</w:t>
      </w:r>
      <w:r>
        <w:rPr>
          <w:rFonts w:hint="eastAsia" w:ascii="仿宋_GB2312" w:eastAsia="仿宋_GB2312"/>
          <w:b/>
          <w:sz w:val="28"/>
          <w:szCs w:val="28"/>
        </w:rPr>
        <w:t>“集中实习”，预约完成后打印输出的本科生实习财务报销汇总表与《本科生集中实习财务报销汇总表》具有同等效力，无需重复填表</w:t>
      </w:r>
      <w:r>
        <w:rPr>
          <w:rFonts w:hint="eastAsia" w:ascii="仿宋_GB2312" w:eastAsia="仿宋_GB2312"/>
          <w:sz w:val="28"/>
          <w:szCs w:val="28"/>
        </w:rPr>
        <w:t>。分管负责人应请</w:t>
      </w:r>
      <w:r>
        <w:rPr>
          <w:rFonts w:hint="eastAsia" w:ascii="仿宋_GB2312" w:eastAsia="仿宋_GB2312" w:hAnsiTheme="minorEastAsia"/>
          <w:color w:val="333333"/>
          <w:sz w:val="28"/>
          <w:szCs w:val="28"/>
        </w:rPr>
        <w:t>学院（系）</w:t>
      </w:r>
      <w:r>
        <w:rPr>
          <w:rFonts w:hint="eastAsia" w:ascii="仿宋_GB2312" w:eastAsia="仿宋_GB2312"/>
          <w:sz w:val="28"/>
          <w:szCs w:val="28"/>
        </w:rPr>
        <w:t>主管本科教学负责人签字。</w:t>
      </w:r>
    </w:p>
    <w:p w14:paraId="546F3220">
      <w:pPr>
        <w:pStyle w:val="12"/>
        <w:numPr>
          <w:ilvl w:val="0"/>
          <w:numId w:val="3"/>
        </w:numPr>
        <w:spacing w:line="500" w:lineRule="exact"/>
        <w:ind w:firstLineChars="0"/>
        <w:rPr>
          <w:rFonts w:ascii="仿宋_GB2312" w:eastAsia="仿宋_GB2312"/>
          <w:sz w:val="28"/>
          <w:szCs w:val="28"/>
        </w:rPr>
      </w:pPr>
      <w:r>
        <w:rPr>
          <w:rFonts w:hint="eastAsia" w:ascii="仿宋_GB2312" w:eastAsia="仿宋_GB2312"/>
          <w:b/>
          <w:sz w:val="28"/>
          <w:szCs w:val="28"/>
        </w:rPr>
        <w:t>本科生集中实习教学情况表（纸质签章件一份）。</w:t>
      </w:r>
      <w:r>
        <w:rPr>
          <w:rFonts w:hint="eastAsia" w:ascii="仿宋_GB2312" w:eastAsia="仿宋_GB2312"/>
          <w:sz w:val="28"/>
          <w:szCs w:val="28"/>
        </w:rPr>
        <w:t>分管负责人应请</w:t>
      </w:r>
      <w:r>
        <w:rPr>
          <w:rFonts w:hint="eastAsia" w:ascii="仿宋_GB2312" w:eastAsia="仿宋_GB2312" w:hAnsiTheme="minorEastAsia"/>
          <w:color w:val="333333"/>
          <w:sz w:val="28"/>
          <w:szCs w:val="28"/>
        </w:rPr>
        <w:t>学院（系）</w:t>
      </w:r>
      <w:r>
        <w:rPr>
          <w:rFonts w:hint="eastAsia" w:ascii="仿宋_GB2312" w:eastAsia="仿宋_GB2312"/>
          <w:sz w:val="28"/>
          <w:szCs w:val="28"/>
        </w:rPr>
        <w:t>主管本科教学负责人签字。</w:t>
      </w:r>
    </w:p>
    <w:p w14:paraId="4ABE484A">
      <w:pPr>
        <w:pStyle w:val="12"/>
        <w:numPr>
          <w:ilvl w:val="0"/>
          <w:numId w:val="3"/>
        </w:numPr>
        <w:spacing w:line="500" w:lineRule="exact"/>
        <w:ind w:firstLineChars="0"/>
        <w:rPr>
          <w:rFonts w:ascii="仿宋_GB2312" w:eastAsia="仿宋_GB2312"/>
          <w:b/>
          <w:sz w:val="28"/>
          <w:szCs w:val="28"/>
        </w:rPr>
      </w:pPr>
      <w:r>
        <w:rPr>
          <w:rFonts w:hint="eastAsia" w:ascii="仿宋_GB2312" w:eastAsia="仿宋_GB2312"/>
          <w:b/>
          <w:sz w:val="28"/>
          <w:szCs w:val="28"/>
        </w:rPr>
        <w:t>相关有效票据</w:t>
      </w:r>
    </w:p>
    <w:p w14:paraId="295E1F15">
      <w:pPr>
        <w:pStyle w:val="12"/>
        <w:numPr>
          <w:ilvl w:val="0"/>
          <w:numId w:val="3"/>
        </w:numPr>
        <w:spacing w:line="500" w:lineRule="exact"/>
        <w:ind w:firstLineChars="0"/>
        <w:rPr>
          <w:rFonts w:ascii="仿宋_GB2312" w:eastAsia="仿宋_GB2312"/>
          <w:sz w:val="28"/>
          <w:szCs w:val="28"/>
        </w:rPr>
      </w:pPr>
      <w:r>
        <w:rPr>
          <w:rFonts w:hint="eastAsia" w:ascii="仿宋_GB2312" w:eastAsia="仿宋_GB2312"/>
          <w:b/>
          <w:sz w:val="28"/>
          <w:szCs w:val="28"/>
        </w:rPr>
        <w:t>实习指导费发放表（纸质签章件）。</w:t>
      </w:r>
      <w:r>
        <w:rPr>
          <w:rFonts w:hint="eastAsia" w:ascii="仿宋_GB2312" w:eastAsia="仿宋_GB2312"/>
          <w:sz w:val="28"/>
          <w:szCs w:val="28"/>
        </w:rPr>
        <w:t>内容包括：课程号、实习指导教师姓名、工作单位、职务职称、身份证号和银行卡号，指导教师本人签名等</w:t>
      </w:r>
    </w:p>
    <w:p w14:paraId="0C187356">
      <w:pPr>
        <w:pStyle w:val="12"/>
        <w:numPr>
          <w:ilvl w:val="0"/>
          <w:numId w:val="3"/>
        </w:numPr>
        <w:spacing w:line="500" w:lineRule="exact"/>
        <w:ind w:firstLineChars="0"/>
        <w:rPr>
          <w:rFonts w:ascii="仿宋_GB2312" w:eastAsia="仿宋_GB2312"/>
          <w:sz w:val="28"/>
          <w:szCs w:val="28"/>
        </w:rPr>
      </w:pPr>
      <w:r>
        <w:rPr>
          <w:rFonts w:hint="eastAsia" w:ascii="仿宋_GB2312" w:eastAsia="仿宋_GB2312"/>
          <w:b/>
          <w:sz w:val="28"/>
          <w:szCs w:val="28"/>
        </w:rPr>
        <w:t>实习带队教师联系实习和带队期间的交通费、住宿费及出差补贴等按学校差旅费管理规定报销。</w:t>
      </w:r>
      <w:r>
        <w:rPr>
          <w:rFonts w:hint="eastAsia" w:ascii="仿宋_GB2312" w:eastAsia="仿宋_GB2312"/>
          <w:sz w:val="28"/>
          <w:szCs w:val="28"/>
        </w:rPr>
        <w:t>由学院（系）统一安排交通工具或由实习单位派车接送的，随行日和接送当日市内交通费不予补贴，实习带队教师因特殊情况需申请市内交通费补贴应提供情况说明和有关佐证材料。</w:t>
      </w:r>
    </w:p>
    <w:p w14:paraId="207D251D">
      <w:pPr>
        <w:spacing w:line="500" w:lineRule="exact"/>
        <w:ind w:firstLine="560" w:firstLineChars="200"/>
        <w:rPr>
          <w:rFonts w:ascii="仿宋_GB2312" w:eastAsia="仿宋_GB2312"/>
          <w:sz w:val="28"/>
          <w:szCs w:val="28"/>
        </w:rPr>
      </w:pPr>
      <w:r>
        <w:rPr>
          <w:rFonts w:hint="eastAsia" w:ascii="仿宋_GB2312" w:eastAsia="仿宋_GB2312"/>
          <w:sz w:val="28"/>
          <w:szCs w:val="28"/>
        </w:rPr>
        <w:t>各学院（系）应按《浙江大学本科生实习费用报销规定》（浙大计发[2017]1号）要求制定院（系）实习费用报销实施细则，指导工作，并报计划财务处（就近校区会计核算中心）、本科生院（紫金港东1B-110）备案。</w:t>
      </w:r>
    </w:p>
    <w:p w14:paraId="1327A90C">
      <w:pPr>
        <w:spacing w:line="500" w:lineRule="exact"/>
        <w:ind w:firstLine="4620" w:firstLineChars="1650"/>
        <w:rPr>
          <w:rFonts w:ascii="仿宋_GB2312" w:eastAsia="仿宋_GB2312"/>
          <w:sz w:val="28"/>
          <w:szCs w:val="28"/>
        </w:rPr>
      </w:pPr>
    </w:p>
    <w:p w14:paraId="283EC77F">
      <w:pPr>
        <w:spacing w:line="500" w:lineRule="exact"/>
        <w:ind w:firstLine="4620" w:firstLineChars="1650"/>
        <w:rPr>
          <w:rFonts w:ascii="仿宋_GB2312" w:eastAsia="仿宋_GB2312"/>
          <w:sz w:val="28"/>
          <w:szCs w:val="28"/>
        </w:rPr>
      </w:pPr>
      <w:r>
        <w:rPr>
          <w:rFonts w:hint="eastAsia" w:ascii="仿宋_GB2312" w:eastAsia="仿宋_GB2312"/>
          <w:sz w:val="28"/>
          <w:szCs w:val="28"/>
        </w:rPr>
        <w:t>计划财务处</w:t>
      </w:r>
    </w:p>
    <w:p w14:paraId="069F13D7">
      <w:pPr>
        <w:spacing w:line="500" w:lineRule="exact"/>
        <w:rPr>
          <w:rFonts w:ascii="仿宋_GB2312" w:eastAsia="仿宋_GB2312"/>
          <w:sz w:val="28"/>
          <w:szCs w:val="28"/>
        </w:rPr>
      </w:pPr>
      <w:r>
        <w:rPr>
          <w:rFonts w:hint="eastAsia" w:ascii="仿宋_GB2312" w:eastAsia="仿宋_GB2312"/>
          <w:sz w:val="28"/>
          <w:szCs w:val="28"/>
        </w:rPr>
        <w:t xml:space="preserve">                               本科生院教务处</w:t>
      </w:r>
    </w:p>
    <w:p w14:paraId="23692BBD">
      <w:pPr>
        <w:spacing w:line="500" w:lineRule="exact"/>
        <w:rPr>
          <w:rFonts w:ascii="仿宋_GB2312" w:eastAsia="仿宋_GB2312"/>
          <w:sz w:val="28"/>
          <w:szCs w:val="28"/>
        </w:rPr>
      </w:pPr>
      <w:r>
        <w:rPr>
          <w:rFonts w:hint="eastAsia" w:ascii="仿宋_GB2312" w:eastAsia="仿宋_GB2312"/>
          <w:sz w:val="28"/>
          <w:szCs w:val="28"/>
        </w:rPr>
        <w:t xml:space="preserve">                               2024年</w:t>
      </w:r>
      <w:r>
        <w:rPr>
          <w:rFonts w:ascii="仿宋_GB2312" w:eastAsia="仿宋_GB2312"/>
          <w:sz w:val="28"/>
          <w:szCs w:val="28"/>
        </w:rPr>
        <w:t>5</w:t>
      </w:r>
      <w:r>
        <w:rPr>
          <w:rFonts w:hint="eastAsia" w:ascii="仿宋_GB2312" w:eastAsia="仿宋_GB2312"/>
          <w:sz w:val="28"/>
          <w:szCs w:val="28"/>
        </w:rPr>
        <w:t>月15日</w:t>
      </w:r>
    </w:p>
    <w:sectPr>
      <w:headerReference r:id="rId5" w:type="default"/>
      <w:footerReference r:id="rId6" w:type="default"/>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autofit"/>
      <w:tblCellMar>
        <w:top w:w="58" w:type="dxa"/>
        <w:left w:w="115" w:type="dxa"/>
        <w:bottom w:w="58" w:type="dxa"/>
        <w:right w:w="115" w:type="dxa"/>
      </w:tblCellMar>
    </w:tblPr>
    <w:tblGrid>
      <w:gridCol w:w="1395"/>
      <w:gridCol w:w="7905"/>
    </w:tblGrid>
    <w:tr w14:paraId="152A808A">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c>
        <w:tcPr>
          <w:tcW w:w="750" w:type="pct"/>
        </w:tcPr>
        <w:p w14:paraId="335C0605">
          <w:pPr>
            <w:pStyle w:val="4"/>
            <w:jc w:val="right"/>
            <w:rPr>
              <w:color w:val="4F81BD" w:themeColor="accent1"/>
              <w14:textFill>
                <w14:solidFill>
                  <w14:schemeClr w14:val="accent1"/>
                </w14:solidFill>
              </w14:textFill>
            </w:rPr>
          </w:pPr>
          <w:r>
            <w:fldChar w:fldCharType="begin"/>
          </w:r>
          <w:r>
            <w:instrText xml:space="preserve"> PAGE   \* MERGEFORMAT </w:instrText>
          </w:r>
          <w:r>
            <w:fldChar w:fldCharType="separate"/>
          </w:r>
          <w:r>
            <w:rPr>
              <w:color w:val="4F81BD" w:themeColor="accent1"/>
              <w:lang w:val="zh-CN"/>
              <w14:textFill>
                <w14:solidFill>
                  <w14:schemeClr w14:val="accent1"/>
                </w14:solidFill>
              </w14:textFill>
            </w:rPr>
            <w:t>1</w:t>
          </w:r>
          <w:r>
            <w:rPr>
              <w:color w:val="4F81BD" w:themeColor="accent1"/>
              <w:lang w:val="zh-CN"/>
              <w14:textFill>
                <w14:solidFill>
                  <w14:schemeClr w14:val="accent1"/>
                </w14:solidFill>
              </w14:textFill>
            </w:rPr>
            <w:fldChar w:fldCharType="end"/>
          </w:r>
        </w:p>
      </w:tc>
      <w:tc>
        <w:tcPr>
          <w:tcW w:w="4250" w:type="pct"/>
        </w:tcPr>
        <w:p w14:paraId="3A005C18">
          <w:pPr>
            <w:pStyle w:val="4"/>
            <w:rPr>
              <w:color w:val="4F81BD" w:themeColor="accent1"/>
              <w14:textFill>
                <w14:solidFill>
                  <w14:schemeClr w14:val="accent1"/>
                </w14:solidFill>
              </w14:textFill>
            </w:rPr>
          </w:pPr>
        </w:p>
      </w:tc>
    </w:tr>
  </w:tbl>
  <w:p w14:paraId="26E1557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09D0">
    <w:pPr>
      <w:pStyle w:val="5"/>
    </w:pPr>
    <w:r>
      <w:rPr>
        <w:rFonts w:hint="eastAsia"/>
      </w:rPr>
      <w:t>本科生实习报销有关说明202</w:t>
    </w:r>
    <w:r>
      <w:t>30529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34BDB"/>
    <w:multiLevelType w:val="multilevel"/>
    <w:tmpl w:val="31B34BDB"/>
    <w:lvl w:ilvl="0" w:tentative="0">
      <w:start w:val="1"/>
      <w:numFmt w:val="decimal"/>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B07452A"/>
    <w:multiLevelType w:val="multilevel"/>
    <w:tmpl w:val="3B07452A"/>
    <w:lvl w:ilvl="0" w:tentative="0">
      <w:start w:val="1"/>
      <w:numFmt w:val="decimal"/>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F775C3"/>
    <w:multiLevelType w:val="multilevel"/>
    <w:tmpl w:val="48F775C3"/>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4YjRkZGI3M2JmNGE3MTM4MDgzZDUzMmJmNDgyMzQifQ=="/>
  </w:docVars>
  <w:rsids>
    <w:rsidRoot w:val="0003418E"/>
    <w:rsid w:val="00001E61"/>
    <w:rsid w:val="000068C2"/>
    <w:rsid w:val="00010D59"/>
    <w:rsid w:val="00015553"/>
    <w:rsid w:val="0003418E"/>
    <w:rsid w:val="00045F6E"/>
    <w:rsid w:val="00065A25"/>
    <w:rsid w:val="00065E78"/>
    <w:rsid w:val="00070436"/>
    <w:rsid w:val="0008645F"/>
    <w:rsid w:val="000B4973"/>
    <w:rsid w:val="000B55F8"/>
    <w:rsid w:val="000B7318"/>
    <w:rsid w:val="000D466A"/>
    <w:rsid w:val="000E20E6"/>
    <w:rsid w:val="00114F05"/>
    <w:rsid w:val="00120242"/>
    <w:rsid w:val="001226FC"/>
    <w:rsid w:val="001304CD"/>
    <w:rsid w:val="00162432"/>
    <w:rsid w:val="00181E0E"/>
    <w:rsid w:val="00191254"/>
    <w:rsid w:val="001A2EB4"/>
    <w:rsid w:val="001B73A9"/>
    <w:rsid w:val="001C1C12"/>
    <w:rsid w:val="001D15DF"/>
    <w:rsid w:val="001D4CEB"/>
    <w:rsid w:val="001E7067"/>
    <w:rsid w:val="00220D02"/>
    <w:rsid w:val="00224530"/>
    <w:rsid w:val="00267268"/>
    <w:rsid w:val="00284796"/>
    <w:rsid w:val="00287130"/>
    <w:rsid w:val="002A7BF7"/>
    <w:rsid w:val="002B1933"/>
    <w:rsid w:val="002B7BCD"/>
    <w:rsid w:val="002D0600"/>
    <w:rsid w:val="002D797D"/>
    <w:rsid w:val="002E6FCC"/>
    <w:rsid w:val="002F10F2"/>
    <w:rsid w:val="00304430"/>
    <w:rsid w:val="0032585C"/>
    <w:rsid w:val="0035393F"/>
    <w:rsid w:val="0036486E"/>
    <w:rsid w:val="00381C57"/>
    <w:rsid w:val="003844EA"/>
    <w:rsid w:val="00391BFE"/>
    <w:rsid w:val="003B443F"/>
    <w:rsid w:val="003C1BE9"/>
    <w:rsid w:val="003E2220"/>
    <w:rsid w:val="003E5F3A"/>
    <w:rsid w:val="003E787B"/>
    <w:rsid w:val="003F562F"/>
    <w:rsid w:val="003F7594"/>
    <w:rsid w:val="00414768"/>
    <w:rsid w:val="00415FF0"/>
    <w:rsid w:val="00432736"/>
    <w:rsid w:val="00432D5A"/>
    <w:rsid w:val="00450BAB"/>
    <w:rsid w:val="00453645"/>
    <w:rsid w:val="00453B84"/>
    <w:rsid w:val="00455529"/>
    <w:rsid w:val="00455783"/>
    <w:rsid w:val="00477B88"/>
    <w:rsid w:val="004A6375"/>
    <w:rsid w:val="004B7641"/>
    <w:rsid w:val="004C2DC8"/>
    <w:rsid w:val="004C6C7A"/>
    <w:rsid w:val="004D6AFF"/>
    <w:rsid w:val="004F6B17"/>
    <w:rsid w:val="005009A3"/>
    <w:rsid w:val="005116D7"/>
    <w:rsid w:val="00513FFC"/>
    <w:rsid w:val="00517A9E"/>
    <w:rsid w:val="00521A91"/>
    <w:rsid w:val="005237E7"/>
    <w:rsid w:val="00567989"/>
    <w:rsid w:val="0057797C"/>
    <w:rsid w:val="00583AF2"/>
    <w:rsid w:val="005B43B3"/>
    <w:rsid w:val="005C464E"/>
    <w:rsid w:val="005C5B8E"/>
    <w:rsid w:val="005D16A0"/>
    <w:rsid w:val="005D79D2"/>
    <w:rsid w:val="00621D7B"/>
    <w:rsid w:val="00633E8E"/>
    <w:rsid w:val="00656CB3"/>
    <w:rsid w:val="00691EBB"/>
    <w:rsid w:val="006C6092"/>
    <w:rsid w:val="006D0563"/>
    <w:rsid w:val="006E45AD"/>
    <w:rsid w:val="00706546"/>
    <w:rsid w:val="00710C41"/>
    <w:rsid w:val="00736700"/>
    <w:rsid w:val="0074018F"/>
    <w:rsid w:val="0078542D"/>
    <w:rsid w:val="0079111C"/>
    <w:rsid w:val="007D2B4F"/>
    <w:rsid w:val="00820D3B"/>
    <w:rsid w:val="008646A8"/>
    <w:rsid w:val="0086723B"/>
    <w:rsid w:val="008828F6"/>
    <w:rsid w:val="00887C6E"/>
    <w:rsid w:val="0089009E"/>
    <w:rsid w:val="008C2C0A"/>
    <w:rsid w:val="008D0820"/>
    <w:rsid w:val="008D779C"/>
    <w:rsid w:val="008E40D2"/>
    <w:rsid w:val="00921E00"/>
    <w:rsid w:val="0092371D"/>
    <w:rsid w:val="00926736"/>
    <w:rsid w:val="00965E00"/>
    <w:rsid w:val="00983ADF"/>
    <w:rsid w:val="009A3E13"/>
    <w:rsid w:val="009A7D7F"/>
    <w:rsid w:val="009B0D8A"/>
    <w:rsid w:val="009B2122"/>
    <w:rsid w:val="009B2C53"/>
    <w:rsid w:val="009B4F81"/>
    <w:rsid w:val="009C0AC9"/>
    <w:rsid w:val="00A067E8"/>
    <w:rsid w:val="00A06932"/>
    <w:rsid w:val="00A635E1"/>
    <w:rsid w:val="00A66F9B"/>
    <w:rsid w:val="00A86FDA"/>
    <w:rsid w:val="00A916E4"/>
    <w:rsid w:val="00AA075E"/>
    <w:rsid w:val="00AB370A"/>
    <w:rsid w:val="00AB4C76"/>
    <w:rsid w:val="00AD42FB"/>
    <w:rsid w:val="00B23F5F"/>
    <w:rsid w:val="00B40426"/>
    <w:rsid w:val="00B4090F"/>
    <w:rsid w:val="00B41CB8"/>
    <w:rsid w:val="00B7670A"/>
    <w:rsid w:val="00B86004"/>
    <w:rsid w:val="00B975F6"/>
    <w:rsid w:val="00BB4663"/>
    <w:rsid w:val="00BF0FDB"/>
    <w:rsid w:val="00BF688A"/>
    <w:rsid w:val="00C04057"/>
    <w:rsid w:val="00C10E64"/>
    <w:rsid w:val="00C1535A"/>
    <w:rsid w:val="00C542ED"/>
    <w:rsid w:val="00C677DF"/>
    <w:rsid w:val="00C71C78"/>
    <w:rsid w:val="00C8456D"/>
    <w:rsid w:val="00C94739"/>
    <w:rsid w:val="00CF15E7"/>
    <w:rsid w:val="00CF4BA3"/>
    <w:rsid w:val="00CF7FC6"/>
    <w:rsid w:val="00D21119"/>
    <w:rsid w:val="00D251D3"/>
    <w:rsid w:val="00D3352E"/>
    <w:rsid w:val="00D370D4"/>
    <w:rsid w:val="00D502D7"/>
    <w:rsid w:val="00D53E4E"/>
    <w:rsid w:val="00D664DD"/>
    <w:rsid w:val="00D72946"/>
    <w:rsid w:val="00D74105"/>
    <w:rsid w:val="00D80096"/>
    <w:rsid w:val="00DB4EC5"/>
    <w:rsid w:val="00DE30E9"/>
    <w:rsid w:val="00DE7031"/>
    <w:rsid w:val="00DF5AE0"/>
    <w:rsid w:val="00E42660"/>
    <w:rsid w:val="00E52A75"/>
    <w:rsid w:val="00E5782B"/>
    <w:rsid w:val="00E61FAB"/>
    <w:rsid w:val="00E70384"/>
    <w:rsid w:val="00E977C0"/>
    <w:rsid w:val="00EA7B4A"/>
    <w:rsid w:val="00ED5A1F"/>
    <w:rsid w:val="00F02D56"/>
    <w:rsid w:val="00F106CA"/>
    <w:rsid w:val="00F24674"/>
    <w:rsid w:val="00F2598B"/>
    <w:rsid w:val="00F66D25"/>
    <w:rsid w:val="00F71A63"/>
    <w:rsid w:val="00F835BE"/>
    <w:rsid w:val="00F873DC"/>
    <w:rsid w:val="00F96454"/>
    <w:rsid w:val="00FB3CDE"/>
    <w:rsid w:val="00FE6BEC"/>
    <w:rsid w:val="153A1B5E"/>
    <w:rsid w:val="32D0275F"/>
    <w:rsid w:val="3B7D4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4"/>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框文本 字符"/>
    <w:basedOn w:val="9"/>
    <w:link w:val="3"/>
    <w:semiHidden/>
    <w:qFormat/>
    <w:uiPriority w:val="99"/>
    <w:rPr>
      <w:sz w:val="18"/>
      <w:szCs w:val="18"/>
    </w:rPr>
  </w:style>
  <w:style w:type="character" w:customStyle="1" w:styleId="16">
    <w:name w:val="批注文字 字符"/>
    <w:basedOn w:val="9"/>
    <w:link w:val="2"/>
    <w:semiHidden/>
    <w:qFormat/>
    <w:uiPriority w:val="99"/>
  </w:style>
  <w:style w:type="character" w:customStyle="1" w:styleId="17">
    <w:name w:val="批注主题 字符"/>
    <w:basedOn w:val="16"/>
    <w:link w:val="7"/>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762B7-C35A-4726-B74A-D64F3879A3FC}">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1188</Words>
  <Characters>1208</Characters>
  <Lines>9</Lines>
  <Paragraphs>2</Paragraphs>
  <TotalTime>99</TotalTime>
  <ScaleCrop>false</ScaleCrop>
  <LinksUpToDate>false</LinksUpToDate>
  <CharactersWithSpaces>1270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2023-05-29T02:07:00Z</dcterms:created>
  <dc:creator>Dell</dc:creator>
  <cp:lastModifiedBy>孙晓红</cp:lastModifiedBy>
  <cp:lastPrinted>2018-06-14T05:12:00Z</cp:lastPrinted>
  <dcterms:modified xsi:type="dcterms:W3CDTF">2025-04-07T09:38:59Z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3DCC5228F7DB499E964B688856D61FC0_13</vt:lpwstr>
  </property>
</Properties>
</file>