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6F" w:rsidRDefault="004B2E6F" w:rsidP="004B2E6F">
      <w:pPr>
        <w:ind w:firstLineChars="300" w:firstLine="720"/>
        <w:rPr>
          <w:rFonts w:hint="eastAsia"/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-388620</wp:posOffset>
            </wp:positionV>
            <wp:extent cx="694690" cy="742950"/>
            <wp:effectExtent l="0" t="0" r="0" b="0"/>
            <wp:wrapNone/>
            <wp:docPr id="1" name="图片 1" descr="飞信截屏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飞信截屏未命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 w:val="24"/>
          <w:szCs w:val="24"/>
        </w:rPr>
        <w:t>上海财经大学“财经法律前沿问题——自贸区专场”夏令营</w:t>
      </w:r>
    </w:p>
    <w:p w:rsidR="004B2E6F" w:rsidRDefault="004B2E6F" w:rsidP="004B2E6F">
      <w:pPr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4B2E6F" w:rsidTr="007A669F">
        <w:trPr>
          <w:trHeight w:val="612"/>
        </w:trPr>
        <w:tc>
          <w:tcPr>
            <w:tcW w:w="828" w:type="dxa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4B2E6F" w:rsidRDefault="004B2E6F" w:rsidP="007A669F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4B2E6F" w:rsidTr="007A669F">
        <w:trPr>
          <w:trHeight w:val="1353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vMerge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43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63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53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75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59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490"/>
        </w:trPr>
        <w:tc>
          <w:tcPr>
            <w:tcW w:w="2088" w:type="dxa"/>
            <w:gridSpan w:val="2"/>
            <w:vMerge w:val="restart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vAlign w:val="center"/>
          </w:tcPr>
          <w:p w:rsidR="004B2E6F" w:rsidRDefault="004B2E6F" w:rsidP="007A669F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vAlign w:val="center"/>
          </w:tcPr>
          <w:p w:rsidR="004B2E6F" w:rsidRDefault="004B2E6F" w:rsidP="007A669F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4B2E6F" w:rsidTr="007A669F">
        <w:trPr>
          <w:trHeight w:val="2436"/>
        </w:trPr>
        <w:tc>
          <w:tcPr>
            <w:tcW w:w="2088" w:type="dxa"/>
            <w:gridSpan w:val="2"/>
            <w:vMerge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330"/>
        </w:trPr>
        <w:tc>
          <w:tcPr>
            <w:tcW w:w="2088" w:type="dxa"/>
            <w:gridSpan w:val="2"/>
            <w:vMerge w:val="restart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vAlign w:val="center"/>
          </w:tcPr>
          <w:p w:rsidR="004B2E6F" w:rsidRDefault="004B2E6F" w:rsidP="007A669F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vAlign w:val="center"/>
          </w:tcPr>
          <w:p w:rsidR="004B2E6F" w:rsidRDefault="004B2E6F" w:rsidP="007A669F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4B2E6F" w:rsidTr="007A669F">
        <w:trPr>
          <w:trHeight w:val="575"/>
        </w:trPr>
        <w:tc>
          <w:tcPr>
            <w:tcW w:w="2088" w:type="dxa"/>
            <w:gridSpan w:val="2"/>
            <w:vMerge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611"/>
        </w:trPr>
        <w:tc>
          <w:tcPr>
            <w:tcW w:w="2088" w:type="dxa"/>
            <w:gridSpan w:val="2"/>
            <w:vMerge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540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vAlign w:val="center"/>
          </w:tcPr>
          <w:p w:rsidR="004B2E6F" w:rsidRDefault="004B2E6F" w:rsidP="007A669F">
            <w:pPr>
              <w:rPr>
                <w:rFonts w:hint="eastAsia"/>
              </w:rPr>
            </w:pPr>
          </w:p>
        </w:tc>
      </w:tr>
      <w:tr w:rsidR="004B2E6F" w:rsidTr="007A669F">
        <w:trPr>
          <w:trHeight w:val="661"/>
        </w:trPr>
        <w:tc>
          <w:tcPr>
            <w:tcW w:w="2088" w:type="dxa"/>
            <w:gridSpan w:val="2"/>
            <w:vAlign w:val="center"/>
          </w:tcPr>
          <w:p w:rsidR="004B2E6F" w:rsidRDefault="004B2E6F" w:rsidP="007A669F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是是否需要代办饭卡（手续费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元，押金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元，充值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vAlign w:val="center"/>
          </w:tcPr>
          <w:p w:rsidR="004B2E6F" w:rsidRDefault="004B2E6F" w:rsidP="007A669F">
            <w:pPr>
              <w:ind w:firstLineChars="2700" w:firstLine="5670"/>
              <w:rPr>
                <w:rFonts w:hint="eastAsia"/>
              </w:rPr>
            </w:pPr>
          </w:p>
        </w:tc>
      </w:tr>
    </w:tbl>
    <w:p w:rsidR="004B2E6F" w:rsidRDefault="004B2E6F" w:rsidP="004B2E6F"/>
    <w:p w:rsidR="00A73CBA" w:rsidRPr="004B2E6F" w:rsidRDefault="00A73CBA"/>
    <w:sectPr w:rsidR="00A73CBA" w:rsidRPr="004B2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F"/>
    <w:rsid w:val="004B2E6F"/>
    <w:rsid w:val="00A7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6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6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2015-05-20T02:34:00Z</dcterms:created>
  <dcterms:modified xsi:type="dcterms:W3CDTF">2015-05-20T02:36:00Z</dcterms:modified>
</cp:coreProperties>
</file>