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</w:rPr>
        <w:t>201</w:t>
      </w:r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9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  10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9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2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eastAsia="仿宋_GB2312"/>
          <w:sz w:val="28"/>
          <w:szCs w:val="28"/>
          <w:u w:val="single"/>
        </w:rPr>
        <w:t xml:space="preserve">          </w:t>
      </w:r>
      <w:r>
        <w:rPr>
          <w:rFonts w:hint="eastAsia" w:eastAsia="仿宋_GB2312"/>
          <w:sz w:val="28"/>
          <w:szCs w:val="28"/>
          <w:u w:val="single"/>
        </w:rPr>
        <w:t>认真履行党员义务，积极参加党组织的各项活动</w:t>
      </w:r>
      <w:bookmarkStart w:id="0" w:name="_GoBack"/>
      <w:bookmarkEnd w:id="0"/>
      <w:r>
        <w:rPr>
          <w:rFonts w:eastAsia="仿宋_GB2312"/>
          <w:sz w:val="28"/>
          <w:szCs w:val="28"/>
          <w:u w:val="single"/>
        </w:rPr>
        <w:t xml:space="preserve">                                       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 xml:space="preserve">      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hint="eastAsia" w:eastAsia="仿宋_GB2312"/>
          <w:sz w:val="28"/>
          <w:szCs w:val="28"/>
          <w:lang w:val="en-US" w:eastAsia="zh-CN"/>
        </w:rPr>
        <w:t>刘玲</w:t>
      </w:r>
    </w:p>
    <w:p>
      <w:pPr>
        <w:adjustRightInd w:val="0"/>
        <w:spacing w:line="300" w:lineRule="auto"/>
        <w:ind w:right="320" w:firstLine="660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eastAsia="仿宋_GB2312"/>
          <w:sz w:val="28"/>
          <w:szCs w:val="28"/>
        </w:rPr>
        <w:t xml:space="preserve">                                    践诺监督人：</w:t>
      </w:r>
      <w:r>
        <w:rPr>
          <w:rFonts w:hint="eastAsia" w:eastAsia="仿宋_GB2312"/>
          <w:sz w:val="28"/>
          <w:szCs w:val="28"/>
          <w:lang w:val="en-US" w:eastAsia="zh-CN"/>
        </w:rPr>
        <w:t>王钦</w:t>
      </w:r>
    </w:p>
    <w:p>
      <w:pPr>
        <w:adjustRightInd w:val="0"/>
        <w:spacing w:line="300" w:lineRule="auto"/>
        <w:ind w:firstLine="280" w:firstLineChars="100"/>
        <w:jc w:val="center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2019年01月</w:t>
      </w:r>
      <w:r>
        <w:rPr>
          <w:rFonts w:hint="eastAsia" w:eastAsia="仿宋_GB2312"/>
          <w:sz w:val="28"/>
          <w:szCs w:val="28"/>
          <w:lang w:val="en-US" w:eastAsia="zh-CN"/>
        </w:rPr>
        <w:t>20</w:t>
      </w:r>
      <w:r>
        <w:rPr>
          <w:rFonts w:eastAsia="仿宋_GB2312"/>
          <w:sz w:val="28"/>
          <w:szCs w:val="28"/>
        </w:rPr>
        <w:t>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10" w:usb3="00000000" w:csb0="001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30682"/>
    <w:rsid w:val="000D29BA"/>
    <w:rsid w:val="000E31DD"/>
    <w:rsid w:val="00102F54"/>
    <w:rsid w:val="002C2295"/>
    <w:rsid w:val="008D4C1F"/>
    <w:rsid w:val="00997CB0"/>
    <w:rsid w:val="00C87E26"/>
    <w:rsid w:val="00D32BC3"/>
    <w:rsid w:val="23232411"/>
    <w:rsid w:val="421B4BB3"/>
    <w:rsid w:val="4EDE3AD8"/>
    <w:rsid w:val="7203009D"/>
    <w:rsid w:val="7E6533AA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</Company>
  <Pages>1</Pages>
  <Words>89</Words>
  <Characters>508</Characters>
  <Lines>4</Lines>
  <Paragraphs>1</Paragraphs>
  <TotalTime>8</TotalTime>
  <ScaleCrop>false</ScaleCrop>
  <LinksUpToDate>false</LinksUpToDate>
  <CharactersWithSpaces>596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2019-01-09T00:41:00Z</dcterms:created>
  <dc:creator>大玺</dc:creator>
  <cp:lastModifiedBy>一光年的距离</cp:lastModifiedBy>
  <dcterms:modified xsi:type="dcterms:W3CDTF">2019-01-20T05:45:32Z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