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   至少参加两次志愿者活动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7.阅读更多经典书籍，并做读书笔记。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承诺党员：张嘉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hint="default" w:eastAsia="仿宋_GB2312"/>
          <w:sz w:val="28"/>
          <w:szCs w:val="28"/>
        </w:rPr>
        <w:t>金超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年01月09日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华文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黑体">
    <w:altName w:val="黑体-简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15AB1F9B"/>
    <w:rsid w:val="743DD21D"/>
    <w:rsid w:val="7EE30682"/>
    <w:rsid w:val="9EDEDAC8"/>
    <w:rsid w:val="B8FF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ScaleCrop>false</ScaleCrop>
  <LinksUpToDate>false</LinksUpToDate>
  <CharactersWithSpaces>569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2019-01-10T00:41:00Z</dcterms:created>
  <dc:creator>大玺</dc:creator>
  <cp:lastModifiedBy>zhangjia</cp:lastModifiedBy>
  <dcterms:modified xsi:type="dcterms:W3CDTF">2019-01-19T13:17:05Z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