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bCs w:val="0"/>
          <w:sz w:val="44"/>
          <w:szCs w:val="44"/>
          <w:u w:val="single"/>
          <w:lang w:val="en-US" w:eastAsia="zh-CN"/>
        </w:rPr>
        <w:t>2018-2019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16*12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16*12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3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詹刚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</w:rPr>
        <w:t>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认真完成党支部书记职务，组织开展活动</w:t>
      </w:r>
      <w:r>
        <w:rPr>
          <w:rFonts w:hint="default" w:eastAsia="仿宋_GB2312"/>
          <w:sz w:val="28"/>
          <w:szCs w:val="28"/>
          <w:u w:val="single"/>
        </w:rPr>
        <w:t>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施红琳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val="en-US" w:eastAsia="zh-CN"/>
        </w:rPr>
        <w:t>吴闲闲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26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AB717F9"/>
    <w:rsid w:val="12322452"/>
    <w:rsid w:val="2E544CFB"/>
    <w:rsid w:val="688D7D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笔记"/>
    <w:basedOn w:val="1"/>
    <w:next w:val="1"/>
    <w:qFormat/>
    <w:uiPriority w:val="0"/>
    <w:rPr>
      <w:rFonts w:eastAsia="楷体" w:asciiTheme="minorAscii" w:hAnsiTheme="minorAscii"/>
      <w:color w:val="0000FF"/>
    </w:rPr>
  </w:style>
  <w:style w:type="paragraph" w:customStyle="1" w:styleId="5">
    <w:name w:val="笔记注明"/>
    <w:basedOn w:val="1"/>
    <w:next w:val="1"/>
    <w:qFormat/>
    <w:uiPriority w:val="0"/>
    <w:rPr>
      <w:rFonts w:eastAsia="楷体" w:asciiTheme="minorAscii" w:hAnsiTheme="minorAscii"/>
      <w:color w:val="0000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apple</cp:lastModifiedBy>
  <dcterms:modified xsi:type="dcterms:W3CDTF">2019-01-26T15:53:28Z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