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00" w:lineRule="auto"/>
        <w:jc w:val="center"/>
        <w:outlineLvl w:val="0"/>
        <w:rPr>
          <w:rFonts w:hint="default" w:ascii="黑体" w:hAnsi="黑体" w:eastAsia="黑体" w:cs="黑体"/>
          <w:b/>
          <w:bCs/>
          <w:sz w:val="44"/>
          <w:szCs w:val="44"/>
          <w:lang w:val="zh-TW" w:eastAsia="zh-TW"/>
        </w:rPr>
      </w:pPr>
      <w:r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2018-</w:t>
      </w:r>
      <w:r>
        <w:rPr>
          <w:rFonts w:ascii="黑体" w:hAnsi="黑体" w:eastAsia="黑体" w:cs="黑体"/>
          <w:b/>
          <w:bCs/>
          <w:sz w:val="44"/>
          <w:szCs w:val="44"/>
          <w:lang w:val="zh-CN"/>
        </w:rPr>
        <w:t>201</w:t>
      </w:r>
      <w:r>
        <w:rPr>
          <w:rFonts w:ascii="黑体" w:hAnsi="黑体" w:eastAsia="黑体" w:cs="黑体"/>
          <w:b/>
          <w:bCs/>
          <w:sz w:val="44"/>
          <w:szCs w:val="44"/>
        </w:rPr>
        <w:t>9</w:t>
      </w:r>
      <w:r>
        <w:rPr>
          <w:rFonts w:ascii="黑体" w:hAnsi="黑体" w:eastAsia="黑体" w:cs="黑体"/>
          <w:b/>
          <w:bCs/>
          <w:sz w:val="44"/>
          <w:szCs w:val="44"/>
          <w:lang w:val="zh-TW"/>
        </w:rPr>
        <w:t>年度</w:t>
      </w:r>
      <w:r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  <w:t>公开承诺事</w:t>
      </w:r>
      <w:bookmarkStart w:id="0" w:name="_GoBack"/>
      <w:bookmarkEnd w:id="0"/>
      <w:r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  <w:t>项清单</w:t>
      </w:r>
    </w:p>
    <w:p>
      <w:pPr>
        <w:pStyle w:val="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>
      <w:pPr>
        <w:pStyle w:val="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hAnsi="仿宋_GB2312" w:eastAsia="仿宋_GB2312" w:cs="仿宋_GB2312"/>
          <w:sz w:val="28"/>
          <w:szCs w:val="28"/>
          <w:lang w:val="zh-CN"/>
        </w:rPr>
        <w:t>于</w:t>
      </w:r>
      <w:r>
        <w:rPr>
          <w:rFonts w:ascii="仿宋_GB2312" w:hAnsi="仿宋_GB2312" w:eastAsia="仿宋_GB2312" w:cs="仿宋_GB2312"/>
          <w:sz w:val="28"/>
          <w:szCs w:val="28"/>
        </w:rPr>
        <w:t xml:space="preserve"> 36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hint="default" w:ascii="Times New Roman" w:hAnsi="Times New Roman"/>
          <w:sz w:val="28"/>
          <w:szCs w:val="28"/>
        </w:rPr>
        <w:t>“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先锋学子</w:t>
      </w:r>
      <w:r>
        <w:rPr>
          <w:rFonts w:hint="default" w:ascii="Times New Roman" w:hAnsi="Times New Roman"/>
          <w:sz w:val="28"/>
          <w:szCs w:val="28"/>
        </w:rPr>
        <w:t>”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TW" w:eastAsia="zh-CN"/>
        </w:rPr>
        <w:t>15</w:t>
      </w:r>
      <w:r>
        <w:rPr>
          <w:rFonts w:ascii="仿宋_GB2312" w:hAnsi="仿宋_GB2312" w:eastAsia="仿宋_GB2312" w:cs="仿宋_GB2312"/>
          <w:sz w:val="28"/>
          <w:szCs w:val="28"/>
          <w:u w:val="single"/>
          <w:lang w:val="zh-TW" w:eastAsia="zh-TW"/>
        </w:rPr>
        <w:t>　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hint="default" w:ascii="Times New Roman" w:hAnsi="Times New Roman"/>
          <w:sz w:val="28"/>
          <w:szCs w:val="28"/>
        </w:rPr>
        <w:t>“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三会一课</w:t>
      </w:r>
      <w:r>
        <w:rPr>
          <w:rFonts w:hint="default" w:ascii="Times New Roman" w:hAnsi="Times New Roman"/>
          <w:sz w:val="28"/>
          <w:szCs w:val="28"/>
        </w:rPr>
        <w:t>”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hint="eastAsia" w:ascii="仿宋_GB2312" w:hAnsi="仿宋_GB2312" w:eastAsia="仿宋_GB2312" w:cs="仿宋_GB2312"/>
          <w:sz w:val="28"/>
          <w:szCs w:val="28"/>
          <w:lang w:val="zh-TW" w:eastAsia="zh-CN"/>
        </w:rPr>
        <w:t>1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次。</w:t>
      </w:r>
    </w:p>
    <w:p>
      <w:pPr>
        <w:pStyle w:val="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>
      <w:pPr>
        <w:pStyle w:val="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pStyle w:val="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>
        <w:rPr>
          <w:rFonts w:ascii="Times New Roman" w:hAnsi="Times New Roman"/>
          <w:sz w:val="28"/>
          <w:szCs w:val="28"/>
        </w:rPr>
        <w:t>_程倩_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，践行党员服务宗旨意识。</w:t>
      </w:r>
    </w:p>
    <w:p>
      <w:pPr>
        <w:pStyle w:val="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>
      <w:pPr>
        <w:pStyle w:val="5"/>
        <w:spacing w:line="300" w:lineRule="auto"/>
        <w:ind w:firstLine="560"/>
        <w:jc w:val="left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hAnsi="仿宋_GB2312" w:eastAsia="仿宋_GB2312" w:cs="仿宋_GB2312"/>
          <w:sz w:val="28"/>
          <w:szCs w:val="28"/>
        </w:rPr>
        <w:t xml:space="preserve">是 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>在校期间见到游客吸烟，及时上前制止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。  </w:t>
      </w:r>
    </w:p>
    <w:p>
      <w:pPr>
        <w:pStyle w:val="5"/>
        <w:spacing w:line="300" w:lineRule="auto"/>
        <w:jc w:val="left"/>
        <w:rPr>
          <w:rFonts w:hint="default"/>
          <w:sz w:val="28"/>
          <w:szCs w:val="28"/>
        </w:rPr>
      </w:pPr>
    </w:p>
    <w:p>
      <w:pPr>
        <w:pStyle w:val="5"/>
        <w:spacing w:line="300" w:lineRule="auto"/>
        <w:jc w:val="left"/>
        <w:rPr>
          <w:rFonts w:hint="default"/>
          <w:sz w:val="28"/>
          <w:szCs w:val="28"/>
        </w:rPr>
      </w:pPr>
    </w:p>
    <w:p>
      <w:pPr>
        <w:pStyle w:val="5"/>
        <w:wordWrap w:val="0"/>
        <w:spacing w:line="300" w:lineRule="auto"/>
        <w:ind w:right="-240" w:rightChars="-10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承诺党员：</w:t>
      </w:r>
      <w:r>
        <w:rPr>
          <w:rFonts w:hint="eastAsia" w:ascii="仿宋_GB2312" w:hAnsi="仿宋_GB2312" w:cs="仿宋_GB2312"/>
          <w:sz w:val="28"/>
          <w:szCs w:val="28"/>
          <w:lang w:val="zh-TW" w:eastAsia="zh-CN"/>
        </w:rPr>
        <w:t>李文超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</w:p>
    <w:p>
      <w:pPr>
        <w:pStyle w:val="5"/>
        <w:spacing w:line="300" w:lineRule="auto"/>
        <w:ind w:right="320" w:firstLine="660"/>
        <w:jc w:val="right"/>
        <w:rPr>
          <w:rFonts w:hint="eastAsia" w:ascii="仿宋_GB2312" w:hAnsi="仿宋_GB2312" w:eastAsia="仿宋_GB2312" w:cs="仿宋_GB2312"/>
          <w:sz w:val="28"/>
          <w:szCs w:val="28"/>
          <w:lang w:val="zh-TW" w:eastAsia="zh-CN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践诺监督人：</w:t>
      </w:r>
      <w:r>
        <w:rPr>
          <w:rFonts w:hint="eastAsia" w:ascii="仿宋_GB2312" w:hAnsi="仿宋_GB2312" w:eastAsia="仿宋_GB2312" w:cs="仿宋_GB2312"/>
          <w:sz w:val="28"/>
          <w:szCs w:val="28"/>
          <w:lang w:val="zh-TW" w:eastAsia="zh-CN"/>
        </w:rPr>
        <w:t>李上</w:t>
      </w:r>
    </w:p>
    <w:p>
      <w:pPr>
        <w:pStyle w:val="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hAnsi="仿宋_GB2312" w:eastAsia="仿宋_GB2312" w:cs="仿宋_GB2312"/>
          <w:sz w:val="28"/>
          <w:szCs w:val="28"/>
          <w:lang w:val="zh-CN"/>
        </w:rPr>
        <w:t>201</w:t>
      </w:r>
      <w:r>
        <w:rPr>
          <w:rFonts w:ascii="仿宋_GB2312" w:hAnsi="仿宋_GB2312" w:eastAsia="仿宋_GB2312" w:cs="仿宋_GB2312"/>
          <w:sz w:val="28"/>
          <w:szCs w:val="28"/>
        </w:rPr>
        <w:t>9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16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日</w:t>
      </w:r>
    </w:p>
    <w:p>
      <w:pPr>
        <w:pStyle w:val="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>
      <w:pPr>
        <w:pStyle w:val="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承诺内容不限于以上６点，可自主增加。</w:t>
      </w:r>
    </w:p>
    <w:p>
      <w:pPr>
        <w:pStyle w:val="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p>
      <w:pPr>
        <w:rPr>
          <w:lang w:eastAsia="zh-CN"/>
        </w:rPr>
      </w:pPr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宋体"/>
    <w:panose1 w:val="02010600030001010101"/>
    <w:charset w:val="86"/>
    <w:family w:val="script"/>
    <w:pitch w:val="default"/>
    <w:sig w:usb0="00000000" w:usb1="00000000" w:usb2="00000016" w:usb3="00000000" w:csb0="0004000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827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DengXian" w:cs="Times New Roman"/>
      <w:kern w:val="0"/>
      <w:sz w:val="24"/>
      <w:szCs w:val="24"/>
      <w:lang w:val="en-US" w:eastAsia="en-US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kern w:val="0"/>
      <w:sz w:val="24"/>
      <w:szCs w:val="24"/>
      <w:lang w:val="en-US" w:eastAsia="zh-CN" w:bidi="ar-SA"/>
    </w:rPr>
  </w:style>
  <w:style w:type="paragraph" w:customStyle="1" w:styleId="5">
    <w:name w:val="正文 A"/>
    <w:qFormat/>
    <w:uiPriority w:val="0"/>
    <w:pPr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449</Characters>
  <Paragraphs>21</Paragraphs>
  <TotalTime>1</TotalTime>
  <ScaleCrop>false</ScaleCrop>
  <LinksUpToDate>false</LinksUpToDate>
  <CharactersWithSpaces>519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2019-01-14T08:11:00Z</dcterms:created>
  <dc:creator>zjn</dc:creator>
  <cp:lastModifiedBy>wei</cp:lastModifiedBy>
  <dcterms:modified xsi:type="dcterms:W3CDTF">2019-01-16T12:14:29Z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