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6F32" w:rsidRPr="00626224" w:rsidRDefault="00EE6D72" w:rsidP="00446F32">
      <w:pPr>
        <w:jc w:val="center"/>
        <w:rPr>
          <w:b/>
          <w:sz w:val="28"/>
          <w:szCs w:val="28"/>
        </w:rPr>
      </w:pPr>
      <w:r>
        <w:rPr>
          <w:rFonts w:hint="eastAsia"/>
          <w:b/>
          <w:sz w:val="28"/>
          <w:szCs w:val="28"/>
        </w:rPr>
        <w:t>“</w:t>
      </w:r>
      <w:r w:rsidR="00C72496">
        <w:rPr>
          <w:rFonts w:hint="eastAsia"/>
          <w:b/>
          <w:sz w:val="28"/>
          <w:szCs w:val="28"/>
        </w:rPr>
        <w:t>泽大</w:t>
      </w:r>
      <w:r w:rsidR="00446F32">
        <w:rPr>
          <w:rFonts w:hint="eastAsia"/>
          <w:b/>
          <w:sz w:val="28"/>
          <w:szCs w:val="28"/>
        </w:rPr>
        <w:t>奖学金”</w:t>
      </w:r>
      <w:r w:rsidR="00B104C9">
        <w:rPr>
          <w:rFonts w:hint="eastAsia"/>
          <w:b/>
          <w:sz w:val="28"/>
          <w:szCs w:val="28"/>
        </w:rPr>
        <w:t>申报规则</w:t>
      </w:r>
    </w:p>
    <w:p w:rsidR="00BF5ED6" w:rsidRPr="004B5FE7" w:rsidRDefault="00EE6D72" w:rsidP="004B5FE7">
      <w:pPr>
        <w:spacing w:line="360" w:lineRule="auto"/>
        <w:ind w:firstLineChars="200" w:firstLine="420"/>
        <w:rPr>
          <w:rFonts w:asciiTheme="minorEastAsia" w:eastAsiaTheme="minorEastAsia" w:hAnsiTheme="minorEastAsia"/>
          <w:bCs/>
          <w:szCs w:val="21"/>
        </w:rPr>
      </w:pPr>
      <w:r w:rsidRPr="004B5FE7">
        <w:rPr>
          <w:rFonts w:ascii="宋体" w:hAnsi="宋体" w:hint="eastAsia"/>
          <w:szCs w:val="21"/>
        </w:rPr>
        <w:t>“</w:t>
      </w:r>
      <w:r w:rsidR="00C72496" w:rsidRPr="004B5FE7">
        <w:rPr>
          <w:rFonts w:asciiTheme="minorEastAsia" w:eastAsiaTheme="minorEastAsia" w:hAnsiTheme="minorEastAsia" w:hint="eastAsia"/>
          <w:szCs w:val="21"/>
        </w:rPr>
        <w:t>泽大</w:t>
      </w:r>
      <w:r w:rsidR="00446F32" w:rsidRPr="004B5FE7">
        <w:rPr>
          <w:rFonts w:asciiTheme="minorEastAsia" w:eastAsiaTheme="minorEastAsia" w:hAnsiTheme="minorEastAsia" w:hint="eastAsia"/>
          <w:szCs w:val="21"/>
        </w:rPr>
        <w:t>奖学金”为</w:t>
      </w:r>
      <w:r w:rsidRPr="004B5FE7">
        <w:rPr>
          <w:rFonts w:asciiTheme="minorEastAsia" w:eastAsiaTheme="minorEastAsia" w:hAnsiTheme="minorEastAsia" w:hint="eastAsia"/>
          <w:szCs w:val="21"/>
        </w:rPr>
        <w:t>浙江</w:t>
      </w:r>
      <w:r w:rsidR="00C72496" w:rsidRPr="004B5FE7">
        <w:rPr>
          <w:rFonts w:asciiTheme="minorEastAsia" w:eastAsiaTheme="minorEastAsia" w:hAnsiTheme="minorEastAsia" w:hint="eastAsia"/>
          <w:szCs w:val="21"/>
        </w:rPr>
        <w:t>泽大律师事务所</w:t>
      </w:r>
      <w:r w:rsidR="00446F32" w:rsidRPr="004B5FE7">
        <w:rPr>
          <w:rFonts w:asciiTheme="minorEastAsia" w:eastAsiaTheme="minorEastAsia" w:hAnsiTheme="minorEastAsia" w:hint="eastAsia"/>
          <w:szCs w:val="21"/>
        </w:rPr>
        <w:t>通过</w:t>
      </w:r>
      <w:r w:rsidRPr="004B5FE7">
        <w:rPr>
          <w:rFonts w:asciiTheme="minorEastAsia" w:eastAsiaTheme="minorEastAsia" w:hAnsiTheme="minorEastAsia" w:hint="eastAsia"/>
          <w:szCs w:val="21"/>
        </w:rPr>
        <w:t>浙江大学教育基金会</w:t>
      </w:r>
      <w:r w:rsidR="00446F32" w:rsidRPr="004B5FE7">
        <w:rPr>
          <w:rFonts w:asciiTheme="minorEastAsia" w:eastAsiaTheme="minorEastAsia" w:hAnsiTheme="minorEastAsia" w:hint="eastAsia"/>
          <w:szCs w:val="21"/>
        </w:rPr>
        <w:t>于2016</w:t>
      </w:r>
      <w:r w:rsidRPr="004B5FE7">
        <w:rPr>
          <w:rFonts w:asciiTheme="minorEastAsia" w:eastAsiaTheme="minorEastAsia" w:hAnsiTheme="minorEastAsia" w:hint="eastAsia"/>
          <w:szCs w:val="21"/>
        </w:rPr>
        <w:t>年起在光华法学院</w:t>
      </w:r>
      <w:r w:rsidR="00446F32" w:rsidRPr="004B5FE7">
        <w:rPr>
          <w:rFonts w:asciiTheme="minorEastAsia" w:eastAsiaTheme="minorEastAsia" w:hAnsiTheme="minorEastAsia" w:hint="eastAsia"/>
          <w:szCs w:val="21"/>
        </w:rPr>
        <w:t>设立</w:t>
      </w:r>
      <w:r w:rsidR="00C72496" w:rsidRPr="004B5FE7">
        <w:rPr>
          <w:rFonts w:asciiTheme="minorEastAsia" w:eastAsiaTheme="minorEastAsia" w:hAnsiTheme="minorEastAsia" w:hint="eastAsia"/>
          <w:szCs w:val="21"/>
        </w:rPr>
        <w:t>。旨在</w:t>
      </w:r>
      <w:r w:rsidR="00587905" w:rsidRPr="004B5FE7">
        <w:rPr>
          <w:rFonts w:asciiTheme="minorEastAsia" w:eastAsiaTheme="minorEastAsia" w:hAnsiTheme="minorEastAsia" w:hint="eastAsia"/>
          <w:szCs w:val="21"/>
        </w:rPr>
        <w:t>奖掖品学兼优的法科学生，鼓励学生勤奋学习，充分激发学生专长</w:t>
      </w:r>
      <w:r w:rsidR="00983643" w:rsidRPr="004B5FE7">
        <w:rPr>
          <w:rFonts w:asciiTheme="minorEastAsia" w:eastAsiaTheme="minorEastAsia" w:hAnsiTheme="minorEastAsia" w:hint="eastAsia"/>
          <w:szCs w:val="21"/>
        </w:rPr>
        <w:t>，培养学生解决实际问题的综合能力</w:t>
      </w:r>
      <w:r w:rsidRPr="004B5FE7">
        <w:rPr>
          <w:rFonts w:asciiTheme="minorEastAsia" w:eastAsiaTheme="minorEastAsia" w:hAnsiTheme="minorEastAsia" w:hint="eastAsia"/>
          <w:szCs w:val="21"/>
        </w:rPr>
        <w:t>。</w:t>
      </w:r>
      <w:r w:rsidR="00446F32" w:rsidRPr="004B5FE7">
        <w:rPr>
          <w:rFonts w:asciiTheme="minorEastAsia" w:eastAsiaTheme="minorEastAsia" w:hAnsiTheme="minorEastAsia" w:hint="eastAsia"/>
          <w:szCs w:val="21"/>
        </w:rPr>
        <w:t>根据</w:t>
      </w:r>
      <w:r w:rsidR="00C72496" w:rsidRPr="004B5FE7">
        <w:rPr>
          <w:rFonts w:asciiTheme="minorEastAsia" w:eastAsiaTheme="minorEastAsia" w:hAnsiTheme="minorEastAsia" w:hint="eastAsia"/>
          <w:szCs w:val="21"/>
        </w:rPr>
        <w:t>浙大泽大律师事务所</w:t>
      </w:r>
      <w:r w:rsidR="00446F32" w:rsidRPr="004B5FE7">
        <w:rPr>
          <w:rFonts w:asciiTheme="minorEastAsia" w:eastAsiaTheme="minorEastAsia" w:hAnsiTheme="minorEastAsia" w:hint="eastAsia"/>
          <w:szCs w:val="21"/>
        </w:rPr>
        <w:t>向浙江大学教育基金会捐赠</w:t>
      </w:r>
      <w:r w:rsidR="00446F32" w:rsidRPr="004B5FE7">
        <w:rPr>
          <w:rFonts w:asciiTheme="minorEastAsia" w:eastAsiaTheme="minorEastAsia" w:hAnsiTheme="minorEastAsia" w:hint="eastAsia"/>
          <w:bCs/>
          <w:szCs w:val="21"/>
        </w:rPr>
        <w:t>协议书，特制定本办法。</w:t>
      </w:r>
    </w:p>
    <w:p w:rsidR="00446F32" w:rsidRPr="004B5FE7" w:rsidRDefault="00446F32" w:rsidP="004B5FE7">
      <w:pPr>
        <w:spacing w:line="360" w:lineRule="auto"/>
        <w:ind w:firstLineChars="300" w:firstLine="632"/>
        <w:rPr>
          <w:rFonts w:asciiTheme="minorEastAsia" w:eastAsiaTheme="minorEastAsia" w:hAnsiTheme="minorEastAsia"/>
          <w:bCs/>
          <w:szCs w:val="21"/>
        </w:rPr>
      </w:pPr>
      <w:r w:rsidRPr="004B5FE7">
        <w:rPr>
          <w:rFonts w:asciiTheme="minorEastAsia" w:eastAsiaTheme="minorEastAsia" w:hAnsiTheme="minorEastAsia" w:hint="eastAsia"/>
          <w:b/>
          <w:szCs w:val="21"/>
        </w:rPr>
        <w:t>一、</w:t>
      </w:r>
      <w:r w:rsidR="00A01063" w:rsidRPr="004B5FE7">
        <w:rPr>
          <w:rFonts w:asciiTheme="minorEastAsia" w:eastAsiaTheme="minorEastAsia" w:hAnsiTheme="minorEastAsia" w:hint="eastAsia"/>
          <w:b/>
          <w:szCs w:val="21"/>
        </w:rPr>
        <w:t>“</w:t>
      </w:r>
      <w:r w:rsidR="009E6F85" w:rsidRPr="004B5FE7">
        <w:rPr>
          <w:rFonts w:asciiTheme="minorEastAsia" w:eastAsiaTheme="minorEastAsia" w:hAnsiTheme="minorEastAsia" w:hint="eastAsia"/>
          <w:b/>
          <w:szCs w:val="21"/>
        </w:rPr>
        <w:t>泽大</w:t>
      </w:r>
      <w:r w:rsidR="00A01063" w:rsidRPr="004B5FE7">
        <w:rPr>
          <w:rFonts w:asciiTheme="minorEastAsia" w:eastAsiaTheme="minorEastAsia" w:hAnsiTheme="minorEastAsia" w:hint="eastAsia"/>
          <w:b/>
          <w:szCs w:val="21"/>
        </w:rPr>
        <w:t>”</w:t>
      </w:r>
      <w:r w:rsidR="007B170B" w:rsidRPr="004B5FE7">
        <w:rPr>
          <w:rFonts w:asciiTheme="minorEastAsia" w:eastAsiaTheme="minorEastAsia" w:hAnsiTheme="minorEastAsia" w:hint="eastAsia"/>
          <w:b/>
          <w:szCs w:val="21"/>
        </w:rPr>
        <w:t>学业奖学金</w:t>
      </w:r>
    </w:p>
    <w:p w:rsidR="007B170B" w:rsidRPr="004B5FE7" w:rsidRDefault="007B170B" w:rsidP="004B5FE7">
      <w:pPr>
        <w:spacing w:line="360" w:lineRule="auto"/>
        <w:ind w:firstLineChars="200" w:firstLine="420"/>
        <w:rPr>
          <w:rFonts w:asciiTheme="minorEastAsia" w:eastAsiaTheme="minorEastAsia" w:hAnsiTheme="minorEastAsia"/>
          <w:szCs w:val="21"/>
        </w:rPr>
      </w:pPr>
      <w:r w:rsidRPr="004B5FE7">
        <w:rPr>
          <w:rFonts w:asciiTheme="minorEastAsia" w:eastAsiaTheme="minorEastAsia" w:hAnsiTheme="minorEastAsia" w:hint="eastAsia"/>
          <w:szCs w:val="21"/>
        </w:rPr>
        <w:t>（一）名额分配</w:t>
      </w:r>
    </w:p>
    <w:p w:rsidR="00BF5ED6" w:rsidRPr="004B5FE7" w:rsidRDefault="00446F32" w:rsidP="004B5FE7">
      <w:pPr>
        <w:spacing w:line="360" w:lineRule="auto"/>
        <w:ind w:firstLineChars="200" w:firstLine="420"/>
        <w:rPr>
          <w:rFonts w:asciiTheme="minorEastAsia" w:eastAsiaTheme="minorEastAsia" w:hAnsiTheme="minorEastAsia"/>
          <w:szCs w:val="21"/>
        </w:rPr>
      </w:pPr>
      <w:r w:rsidRPr="004B5FE7">
        <w:rPr>
          <w:rFonts w:asciiTheme="minorEastAsia" w:eastAsiaTheme="minorEastAsia" w:hAnsiTheme="minorEastAsia" w:hint="eastAsia"/>
          <w:szCs w:val="21"/>
        </w:rPr>
        <w:t>本科生</w:t>
      </w:r>
      <w:r w:rsidR="009D3E13" w:rsidRPr="004B5FE7">
        <w:rPr>
          <w:rFonts w:asciiTheme="minorEastAsia" w:eastAsiaTheme="minorEastAsia" w:hAnsiTheme="minorEastAsia" w:hint="eastAsia"/>
          <w:szCs w:val="21"/>
        </w:rPr>
        <w:t>3</w:t>
      </w:r>
      <w:r w:rsidRPr="004B5FE7">
        <w:rPr>
          <w:rFonts w:asciiTheme="minorEastAsia" w:eastAsiaTheme="minorEastAsia" w:hAnsiTheme="minorEastAsia" w:hint="eastAsia"/>
          <w:szCs w:val="21"/>
        </w:rPr>
        <w:t>名</w:t>
      </w:r>
      <w:r w:rsidR="009D3E13" w:rsidRPr="004B5FE7">
        <w:rPr>
          <w:rFonts w:asciiTheme="minorEastAsia" w:eastAsiaTheme="minorEastAsia" w:hAnsiTheme="minorEastAsia" w:hint="eastAsia"/>
          <w:szCs w:val="21"/>
        </w:rPr>
        <w:t>、</w:t>
      </w:r>
      <w:r w:rsidRPr="004B5FE7">
        <w:rPr>
          <w:rFonts w:asciiTheme="minorEastAsia" w:eastAsiaTheme="minorEastAsia" w:hAnsiTheme="minorEastAsia" w:hint="eastAsia"/>
          <w:szCs w:val="21"/>
        </w:rPr>
        <w:t>研究生</w:t>
      </w:r>
      <w:r w:rsidR="009D3E13" w:rsidRPr="004B5FE7">
        <w:rPr>
          <w:rFonts w:asciiTheme="minorEastAsia" w:eastAsiaTheme="minorEastAsia" w:hAnsiTheme="minorEastAsia" w:hint="eastAsia"/>
          <w:szCs w:val="21"/>
        </w:rPr>
        <w:t>3</w:t>
      </w:r>
      <w:r w:rsidRPr="004B5FE7">
        <w:rPr>
          <w:rFonts w:asciiTheme="minorEastAsia" w:eastAsiaTheme="minorEastAsia" w:hAnsiTheme="minorEastAsia" w:hint="eastAsia"/>
          <w:szCs w:val="21"/>
        </w:rPr>
        <w:t>名</w:t>
      </w:r>
    </w:p>
    <w:p w:rsidR="007B170B" w:rsidRPr="004B5FE7" w:rsidRDefault="007B170B" w:rsidP="004B5FE7">
      <w:pPr>
        <w:spacing w:line="360" w:lineRule="auto"/>
        <w:ind w:firstLineChars="200" w:firstLine="420"/>
        <w:rPr>
          <w:rFonts w:asciiTheme="minorEastAsia" w:eastAsiaTheme="minorEastAsia" w:hAnsiTheme="minorEastAsia"/>
          <w:szCs w:val="21"/>
        </w:rPr>
      </w:pPr>
      <w:r w:rsidRPr="004B5FE7">
        <w:rPr>
          <w:rFonts w:asciiTheme="minorEastAsia" w:eastAsiaTheme="minorEastAsia" w:hAnsiTheme="minorEastAsia" w:hint="eastAsia"/>
          <w:szCs w:val="21"/>
        </w:rPr>
        <w:t>（二）奖学金金额</w:t>
      </w:r>
    </w:p>
    <w:p w:rsidR="00BF5ED6" w:rsidRPr="004B5FE7" w:rsidRDefault="009D3E13" w:rsidP="004B5FE7">
      <w:pPr>
        <w:spacing w:line="360" w:lineRule="auto"/>
        <w:ind w:firstLineChars="200" w:firstLine="420"/>
        <w:rPr>
          <w:rFonts w:asciiTheme="minorEastAsia" w:eastAsiaTheme="minorEastAsia" w:hAnsiTheme="minorEastAsia"/>
          <w:szCs w:val="21"/>
        </w:rPr>
      </w:pPr>
      <w:r w:rsidRPr="004B5FE7">
        <w:rPr>
          <w:rFonts w:asciiTheme="minorEastAsia" w:eastAsiaTheme="minorEastAsia" w:hAnsiTheme="minorEastAsia" w:hint="eastAsia"/>
          <w:szCs w:val="21"/>
        </w:rPr>
        <w:t>每位奖学金获得者获奖学金5000</w:t>
      </w:r>
      <w:r w:rsidR="00446F32" w:rsidRPr="004B5FE7">
        <w:rPr>
          <w:rFonts w:asciiTheme="minorEastAsia" w:eastAsiaTheme="minorEastAsia" w:hAnsiTheme="minorEastAsia" w:hint="eastAsia"/>
          <w:szCs w:val="21"/>
        </w:rPr>
        <w:t>元</w:t>
      </w:r>
    </w:p>
    <w:p w:rsidR="007B170B" w:rsidRPr="004B5FE7" w:rsidRDefault="007B170B" w:rsidP="004B5FE7">
      <w:pPr>
        <w:spacing w:line="360" w:lineRule="auto"/>
        <w:ind w:firstLineChars="200" w:firstLine="420"/>
        <w:rPr>
          <w:rFonts w:asciiTheme="minorEastAsia" w:eastAsiaTheme="minorEastAsia" w:hAnsiTheme="minorEastAsia"/>
          <w:szCs w:val="21"/>
        </w:rPr>
      </w:pPr>
      <w:r w:rsidRPr="004B5FE7">
        <w:rPr>
          <w:rFonts w:asciiTheme="minorEastAsia" w:eastAsiaTheme="minorEastAsia" w:hAnsiTheme="minorEastAsia" w:hint="eastAsia"/>
          <w:szCs w:val="21"/>
        </w:rPr>
        <w:t>（三）</w:t>
      </w:r>
      <w:r w:rsidR="009D3E13" w:rsidRPr="004B5FE7">
        <w:rPr>
          <w:rFonts w:asciiTheme="minorEastAsia" w:eastAsiaTheme="minorEastAsia" w:hAnsiTheme="minorEastAsia" w:hint="eastAsia"/>
          <w:szCs w:val="21"/>
        </w:rPr>
        <w:t>参评</w:t>
      </w:r>
      <w:r w:rsidRPr="004B5FE7">
        <w:rPr>
          <w:rFonts w:asciiTheme="minorEastAsia" w:eastAsiaTheme="minorEastAsia" w:hAnsiTheme="minorEastAsia" w:hint="eastAsia"/>
          <w:szCs w:val="21"/>
        </w:rPr>
        <w:t>条件</w:t>
      </w:r>
    </w:p>
    <w:p w:rsidR="00587905" w:rsidRPr="004B5FE7" w:rsidRDefault="00587905" w:rsidP="004B5FE7">
      <w:pPr>
        <w:spacing w:line="360" w:lineRule="auto"/>
        <w:ind w:firstLineChars="200" w:firstLine="420"/>
        <w:rPr>
          <w:rFonts w:asciiTheme="minorEastAsia" w:eastAsiaTheme="minorEastAsia" w:hAnsiTheme="minorEastAsia"/>
          <w:szCs w:val="21"/>
        </w:rPr>
      </w:pPr>
      <w:r w:rsidRPr="004B5FE7">
        <w:rPr>
          <w:rFonts w:asciiTheme="minorEastAsia" w:eastAsiaTheme="minorEastAsia" w:hAnsiTheme="minorEastAsia" w:hint="eastAsia"/>
          <w:szCs w:val="21"/>
        </w:rPr>
        <w:t>申报学生应热爱祖国，拥护党的领导；遵纪守法，遵守学校规章制度，在校期间无违法违纪行为；诚实守信，道德品质优良，</w:t>
      </w:r>
      <w:r w:rsidR="009D3E13" w:rsidRPr="004B5FE7">
        <w:rPr>
          <w:rFonts w:asciiTheme="minorEastAsia" w:eastAsiaTheme="minorEastAsia" w:hAnsiTheme="minorEastAsia" w:hint="eastAsia"/>
          <w:szCs w:val="21"/>
        </w:rPr>
        <w:t>思想道德评价等级优秀，</w:t>
      </w:r>
      <w:r w:rsidR="00734661" w:rsidRPr="004B5FE7">
        <w:rPr>
          <w:rFonts w:asciiTheme="minorEastAsia" w:eastAsiaTheme="minorEastAsia" w:hAnsiTheme="minorEastAsia" w:hint="eastAsia"/>
          <w:szCs w:val="21"/>
        </w:rPr>
        <w:t>上一</w:t>
      </w:r>
      <w:r w:rsidR="009D3E13" w:rsidRPr="004B5FE7">
        <w:rPr>
          <w:rFonts w:asciiTheme="minorEastAsia" w:eastAsiaTheme="minorEastAsia" w:hAnsiTheme="minorEastAsia" w:hint="eastAsia"/>
          <w:szCs w:val="21"/>
        </w:rPr>
        <w:t>学年无违纪违规行为；</w:t>
      </w:r>
      <w:r w:rsidR="00734661" w:rsidRPr="004B5FE7">
        <w:rPr>
          <w:rFonts w:asciiTheme="minorEastAsia" w:eastAsiaTheme="minorEastAsia" w:hAnsiTheme="minorEastAsia" w:hint="eastAsia"/>
          <w:szCs w:val="21"/>
        </w:rPr>
        <w:t>课程无挂科；</w:t>
      </w:r>
      <w:r w:rsidRPr="004B5FE7">
        <w:rPr>
          <w:rFonts w:asciiTheme="minorEastAsia" w:eastAsiaTheme="minorEastAsia" w:hAnsiTheme="minorEastAsia" w:hint="eastAsia"/>
          <w:szCs w:val="21"/>
        </w:rPr>
        <w:t>与老师和同学关系良好；积极参加公益服务和实践活动；且符合下列条件之一：</w:t>
      </w:r>
    </w:p>
    <w:p w:rsidR="00945191" w:rsidRPr="000D625B" w:rsidRDefault="00587905" w:rsidP="00945191">
      <w:pPr>
        <w:spacing w:line="360" w:lineRule="auto"/>
        <w:ind w:firstLineChars="200" w:firstLine="420"/>
        <w:rPr>
          <w:rFonts w:ascii="宋体" w:hAnsi="宋体"/>
          <w:szCs w:val="21"/>
        </w:rPr>
      </w:pPr>
      <w:r w:rsidRPr="000D625B">
        <w:rPr>
          <w:rFonts w:asciiTheme="minorEastAsia" w:eastAsiaTheme="minorEastAsia" w:hAnsiTheme="minorEastAsia" w:hint="eastAsia"/>
          <w:szCs w:val="21"/>
        </w:rPr>
        <w:t>1</w:t>
      </w:r>
      <w:r w:rsidR="00A96BFE" w:rsidRPr="000D625B">
        <w:rPr>
          <w:rFonts w:asciiTheme="minorEastAsia" w:eastAsiaTheme="minorEastAsia" w:hAnsiTheme="minorEastAsia" w:hint="eastAsia"/>
          <w:szCs w:val="21"/>
        </w:rPr>
        <w:t>．</w:t>
      </w:r>
      <w:r w:rsidR="00945191" w:rsidRPr="000D625B">
        <w:rPr>
          <w:rFonts w:ascii="宋体" w:hAnsi="宋体" w:hint="eastAsia"/>
          <w:szCs w:val="21"/>
        </w:rPr>
        <w:t>研究生上一学年的学业排名</w:t>
      </w:r>
      <w:r w:rsidR="000C3C7D">
        <w:rPr>
          <w:rFonts w:ascii="宋体" w:hAnsi="宋体" w:hint="eastAsia"/>
          <w:szCs w:val="21"/>
        </w:rPr>
        <w:t>（加权平均分）</w:t>
      </w:r>
      <w:bookmarkStart w:id="0" w:name="_GoBack"/>
      <w:bookmarkEnd w:id="0"/>
      <w:r w:rsidR="00945191" w:rsidRPr="000D625B">
        <w:rPr>
          <w:rFonts w:ascii="宋体" w:hAnsi="宋体" w:hint="eastAsia"/>
          <w:szCs w:val="21"/>
        </w:rPr>
        <w:t>列博士生、法学硕士</w:t>
      </w:r>
      <w:r w:rsidR="000D625B" w:rsidRPr="000D625B">
        <w:rPr>
          <w:rFonts w:ascii="宋体" w:hAnsi="宋体" w:hint="eastAsia"/>
          <w:szCs w:val="21"/>
        </w:rPr>
        <w:t>、</w:t>
      </w:r>
      <w:r w:rsidR="000D625B">
        <w:rPr>
          <w:rFonts w:ascii="宋体" w:hAnsi="宋体" w:hint="eastAsia"/>
          <w:szCs w:val="21"/>
        </w:rPr>
        <w:t>法学</w:t>
      </w:r>
      <w:r w:rsidR="00945191" w:rsidRPr="000D625B">
        <w:rPr>
          <w:rFonts w:ascii="宋体" w:hAnsi="宋体" w:hint="eastAsia"/>
          <w:szCs w:val="21"/>
        </w:rPr>
        <w:t>法律硕士、非法学</w:t>
      </w:r>
      <w:r w:rsidR="000D625B" w:rsidRPr="000D625B">
        <w:rPr>
          <w:rFonts w:ascii="宋体" w:hAnsi="宋体" w:hint="eastAsia"/>
          <w:szCs w:val="21"/>
        </w:rPr>
        <w:t>法律硕士</w:t>
      </w:r>
      <w:r w:rsidR="00945191" w:rsidRPr="000D625B">
        <w:rPr>
          <w:rFonts w:ascii="宋体" w:hAnsi="宋体" w:hint="eastAsia"/>
          <w:szCs w:val="21"/>
        </w:rPr>
        <w:t>（以班级计）前20%；</w:t>
      </w:r>
    </w:p>
    <w:p w:rsidR="00DA7D37" w:rsidRPr="004B5FE7" w:rsidRDefault="00587905" w:rsidP="004B5FE7">
      <w:pPr>
        <w:spacing w:line="360" w:lineRule="auto"/>
        <w:ind w:firstLineChars="200" w:firstLine="420"/>
        <w:rPr>
          <w:rFonts w:asciiTheme="minorEastAsia" w:eastAsiaTheme="minorEastAsia" w:hAnsiTheme="minorEastAsia"/>
          <w:szCs w:val="21"/>
        </w:rPr>
      </w:pPr>
      <w:r w:rsidRPr="004B5FE7">
        <w:rPr>
          <w:rFonts w:asciiTheme="minorEastAsia" w:eastAsiaTheme="minorEastAsia" w:hAnsiTheme="minorEastAsia" w:hint="eastAsia"/>
          <w:szCs w:val="21"/>
        </w:rPr>
        <w:t>2</w:t>
      </w:r>
      <w:r w:rsidR="00A96BFE" w:rsidRPr="004B5FE7">
        <w:rPr>
          <w:rFonts w:asciiTheme="minorEastAsia" w:eastAsiaTheme="minorEastAsia" w:hAnsiTheme="minorEastAsia" w:hint="eastAsia"/>
          <w:szCs w:val="21"/>
        </w:rPr>
        <w:t>．</w:t>
      </w:r>
      <w:r w:rsidR="00DA7D37" w:rsidRPr="004B5FE7">
        <w:rPr>
          <w:rFonts w:ascii="Verdana" w:hAnsi="Verdana" w:cs="宋体" w:hint="eastAsia"/>
          <w:kern w:val="0"/>
          <w:szCs w:val="21"/>
        </w:rPr>
        <w:t>在核心期刊上单独或者作为第一作者公开发表论文；</w:t>
      </w:r>
    </w:p>
    <w:p w:rsidR="004B5FE7" w:rsidRPr="004B5FE7" w:rsidRDefault="00587905" w:rsidP="004B5FE7">
      <w:pPr>
        <w:spacing w:line="360" w:lineRule="auto"/>
        <w:ind w:firstLineChars="200" w:firstLine="420"/>
        <w:rPr>
          <w:rFonts w:asciiTheme="minorEastAsia" w:eastAsiaTheme="minorEastAsia" w:hAnsiTheme="minorEastAsia"/>
          <w:szCs w:val="21"/>
        </w:rPr>
      </w:pPr>
      <w:r w:rsidRPr="004B5FE7">
        <w:rPr>
          <w:rFonts w:asciiTheme="minorEastAsia" w:eastAsiaTheme="minorEastAsia" w:hAnsiTheme="minorEastAsia" w:hint="eastAsia"/>
          <w:szCs w:val="21"/>
        </w:rPr>
        <w:t>3</w:t>
      </w:r>
      <w:r w:rsidR="00A96BFE" w:rsidRPr="004B5FE7">
        <w:rPr>
          <w:rFonts w:asciiTheme="minorEastAsia" w:eastAsiaTheme="minorEastAsia" w:hAnsiTheme="minorEastAsia" w:hint="eastAsia"/>
          <w:szCs w:val="21"/>
        </w:rPr>
        <w:t>．</w:t>
      </w:r>
      <w:r w:rsidRPr="004B5FE7">
        <w:rPr>
          <w:rFonts w:asciiTheme="minorEastAsia" w:eastAsiaTheme="minorEastAsia" w:hAnsiTheme="minorEastAsia" w:hint="eastAsia"/>
          <w:szCs w:val="21"/>
        </w:rPr>
        <w:t>获得校级课题立项并且取得优秀成果的或者获得省级以上科研课题立项1项或者获得校级以上科研奖1项以上</w:t>
      </w:r>
      <w:r w:rsidR="00BF5ED6" w:rsidRPr="004B5FE7">
        <w:rPr>
          <w:rFonts w:asciiTheme="minorEastAsia" w:eastAsiaTheme="minorEastAsia" w:hAnsiTheme="minorEastAsia" w:hint="eastAsia"/>
          <w:szCs w:val="21"/>
        </w:rPr>
        <w:t>。</w:t>
      </w:r>
    </w:p>
    <w:p w:rsidR="00F736E0" w:rsidRPr="004B5FE7" w:rsidRDefault="00F736E0" w:rsidP="004B5FE7">
      <w:pPr>
        <w:spacing w:line="360" w:lineRule="auto"/>
        <w:ind w:firstLineChars="200" w:firstLine="422"/>
        <w:rPr>
          <w:rFonts w:asciiTheme="minorEastAsia" w:eastAsiaTheme="minorEastAsia" w:hAnsiTheme="minorEastAsia"/>
          <w:szCs w:val="21"/>
        </w:rPr>
      </w:pPr>
      <w:r w:rsidRPr="004B5FE7">
        <w:rPr>
          <w:rFonts w:asciiTheme="minorEastAsia" w:eastAsiaTheme="minorEastAsia" w:hAnsiTheme="minorEastAsia" w:hint="eastAsia"/>
          <w:b/>
          <w:szCs w:val="21"/>
        </w:rPr>
        <w:t>二、“泽大”社会实践奖学金</w:t>
      </w:r>
    </w:p>
    <w:p w:rsidR="009D3E13" w:rsidRPr="004B5FE7" w:rsidRDefault="009D3E13" w:rsidP="004B5FE7">
      <w:pPr>
        <w:widowControl/>
        <w:spacing w:line="360" w:lineRule="auto"/>
        <w:ind w:firstLineChars="100" w:firstLine="210"/>
        <w:jc w:val="left"/>
        <w:rPr>
          <w:rFonts w:asciiTheme="minorEastAsia" w:eastAsiaTheme="minorEastAsia" w:hAnsiTheme="minorEastAsia"/>
          <w:color w:val="393939"/>
          <w:kern w:val="0"/>
          <w:szCs w:val="21"/>
          <w:shd w:val="clear" w:color="auto" w:fill="FFFFFF"/>
        </w:rPr>
      </w:pPr>
      <w:r w:rsidRPr="004B5FE7">
        <w:rPr>
          <w:rFonts w:asciiTheme="minorEastAsia" w:eastAsiaTheme="minorEastAsia" w:hAnsiTheme="minorEastAsia" w:hint="eastAsia"/>
          <w:color w:val="393939"/>
          <w:kern w:val="0"/>
          <w:szCs w:val="21"/>
          <w:shd w:val="clear" w:color="auto" w:fill="FFFFFF"/>
        </w:rPr>
        <w:t>（一）名额分配</w:t>
      </w:r>
    </w:p>
    <w:p w:rsidR="00BF5ED6" w:rsidRPr="004B5FE7" w:rsidRDefault="009D3E13" w:rsidP="004B5FE7">
      <w:pPr>
        <w:widowControl/>
        <w:spacing w:line="360" w:lineRule="auto"/>
        <w:ind w:firstLineChars="150" w:firstLine="315"/>
        <w:jc w:val="left"/>
        <w:rPr>
          <w:rFonts w:asciiTheme="minorEastAsia" w:eastAsiaTheme="minorEastAsia" w:hAnsiTheme="minorEastAsia"/>
          <w:szCs w:val="21"/>
        </w:rPr>
      </w:pPr>
      <w:r w:rsidRPr="004B5FE7">
        <w:rPr>
          <w:rFonts w:asciiTheme="minorEastAsia" w:eastAsiaTheme="minorEastAsia" w:hAnsiTheme="minorEastAsia" w:hint="eastAsia"/>
          <w:szCs w:val="21"/>
        </w:rPr>
        <w:t>本科生2名、研究生名额2名</w:t>
      </w:r>
    </w:p>
    <w:p w:rsidR="00301876" w:rsidRPr="004B5FE7" w:rsidRDefault="009D3E13" w:rsidP="004B5FE7">
      <w:pPr>
        <w:widowControl/>
        <w:spacing w:line="360" w:lineRule="auto"/>
        <w:ind w:firstLineChars="150" w:firstLine="315"/>
        <w:jc w:val="left"/>
        <w:rPr>
          <w:rFonts w:asciiTheme="minorEastAsia" w:eastAsiaTheme="minorEastAsia" w:hAnsiTheme="minorEastAsia"/>
          <w:szCs w:val="21"/>
        </w:rPr>
      </w:pPr>
      <w:r w:rsidRPr="004B5FE7">
        <w:rPr>
          <w:rFonts w:asciiTheme="minorEastAsia" w:eastAsiaTheme="minorEastAsia" w:hAnsiTheme="minorEastAsia" w:hint="eastAsia"/>
          <w:szCs w:val="21"/>
        </w:rPr>
        <w:t>(二)</w:t>
      </w:r>
      <w:r w:rsidR="00301876" w:rsidRPr="004B5FE7">
        <w:rPr>
          <w:rFonts w:asciiTheme="minorEastAsia" w:eastAsiaTheme="minorEastAsia" w:hAnsiTheme="minorEastAsia"/>
          <w:szCs w:val="21"/>
        </w:rPr>
        <w:t xml:space="preserve"> </w:t>
      </w:r>
      <w:r w:rsidR="00301876" w:rsidRPr="004B5FE7">
        <w:rPr>
          <w:rFonts w:asciiTheme="minorEastAsia" w:eastAsiaTheme="minorEastAsia" w:hAnsiTheme="minorEastAsia" w:hint="eastAsia"/>
          <w:szCs w:val="21"/>
        </w:rPr>
        <w:t>奖学金金额</w:t>
      </w:r>
    </w:p>
    <w:p w:rsidR="009D3E13" w:rsidRPr="004B5FE7" w:rsidRDefault="009D3E13" w:rsidP="004B5FE7">
      <w:pPr>
        <w:spacing w:line="360" w:lineRule="auto"/>
        <w:ind w:firstLineChars="150" w:firstLine="315"/>
        <w:rPr>
          <w:rFonts w:asciiTheme="minorEastAsia" w:eastAsiaTheme="minorEastAsia" w:hAnsiTheme="minorEastAsia"/>
          <w:szCs w:val="21"/>
        </w:rPr>
      </w:pPr>
      <w:r w:rsidRPr="004B5FE7">
        <w:rPr>
          <w:rFonts w:asciiTheme="minorEastAsia" w:eastAsiaTheme="minorEastAsia" w:hAnsiTheme="minorEastAsia" w:hint="eastAsia"/>
          <w:szCs w:val="21"/>
        </w:rPr>
        <w:t>每位奖学金获得者获奖学金人民币5000元。</w:t>
      </w:r>
    </w:p>
    <w:p w:rsidR="009D3E13" w:rsidRPr="004B5FE7" w:rsidRDefault="009D3E13" w:rsidP="004B5FE7">
      <w:pPr>
        <w:widowControl/>
        <w:spacing w:line="360" w:lineRule="auto"/>
        <w:jc w:val="left"/>
        <w:rPr>
          <w:rFonts w:asciiTheme="minorEastAsia" w:eastAsiaTheme="minorEastAsia" w:hAnsiTheme="minorEastAsia"/>
          <w:kern w:val="0"/>
          <w:szCs w:val="21"/>
        </w:rPr>
      </w:pPr>
      <w:r w:rsidRPr="004B5FE7">
        <w:rPr>
          <w:rFonts w:asciiTheme="minorEastAsia" w:eastAsiaTheme="minorEastAsia" w:hAnsiTheme="minorEastAsia" w:hint="eastAsia"/>
          <w:szCs w:val="21"/>
        </w:rPr>
        <w:t xml:space="preserve"> </w:t>
      </w:r>
      <w:r w:rsidR="00BF5ED6" w:rsidRPr="004B5FE7">
        <w:rPr>
          <w:rFonts w:asciiTheme="minorEastAsia" w:eastAsiaTheme="minorEastAsia" w:hAnsiTheme="minorEastAsia" w:hint="eastAsia"/>
          <w:kern w:val="0"/>
          <w:szCs w:val="21"/>
        </w:rPr>
        <w:t xml:space="preserve"> </w:t>
      </w:r>
      <w:r w:rsidRPr="004B5FE7">
        <w:rPr>
          <w:rFonts w:asciiTheme="minorEastAsia" w:eastAsiaTheme="minorEastAsia" w:hAnsiTheme="minorEastAsia" w:hint="eastAsia"/>
          <w:szCs w:val="21"/>
        </w:rPr>
        <w:t>（三）参评条件</w:t>
      </w:r>
    </w:p>
    <w:p w:rsidR="009D3E13" w:rsidRPr="004B5FE7" w:rsidRDefault="009D3E13" w:rsidP="004B5FE7">
      <w:pPr>
        <w:spacing w:line="360" w:lineRule="auto"/>
        <w:ind w:firstLineChars="200" w:firstLine="420"/>
        <w:rPr>
          <w:rFonts w:asciiTheme="minorEastAsia" w:eastAsiaTheme="minorEastAsia" w:hAnsiTheme="minorEastAsia"/>
          <w:szCs w:val="21"/>
        </w:rPr>
      </w:pPr>
      <w:r w:rsidRPr="004B5FE7">
        <w:rPr>
          <w:rFonts w:asciiTheme="minorEastAsia" w:eastAsiaTheme="minorEastAsia" w:hAnsiTheme="minorEastAsia" w:hint="eastAsia"/>
          <w:szCs w:val="21"/>
        </w:rPr>
        <w:t>申报学生应热爱祖国，拥护党的领导；遵纪守法，遵守学校规章制度，在校期间无违法违纪行为；诚实守信，道德品质优良，思想道德评价等级优秀，当学年无违纪违规行为；与老师和同学关系良好；积极参加公益服务和实践活动</w:t>
      </w:r>
      <w:r w:rsidR="0035536E" w:rsidRPr="004B5FE7">
        <w:rPr>
          <w:rFonts w:asciiTheme="minorEastAsia" w:eastAsiaTheme="minorEastAsia" w:hAnsiTheme="minorEastAsia" w:hint="eastAsia"/>
          <w:szCs w:val="21"/>
        </w:rPr>
        <w:t>（包括学科竞赛、专业比赛）</w:t>
      </w:r>
      <w:r w:rsidR="00301876" w:rsidRPr="004B5FE7">
        <w:rPr>
          <w:rFonts w:asciiTheme="minorEastAsia" w:eastAsiaTheme="minorEastAsia" w:hAnsiTheme="minorEastAsia" w:hint="eastAsia"/>
          <w:szCs w:val="21"/>
        </w:rPr>
        <w:t>；</w:t>
      </w:r>
      <w:r w:rsidRPr="004B5FE7">
        <w:rPr>
          <w:rFonts w:asciiTheme="minorEastAsia" w:eastAsiaTheme="minorEastAsia" w:hAnsiTheme="minorEastAsia" w:hint="eastAsia"/>
          <w:szCs w:val="21"/>
        </w:rPr>
        <w:t>学习勤奋，成绩优异，</w:t>
      </w:r>
      <w:r w:rsidR="00734661" w:rsidRPr="004B5FE7">
        <w:rPr>
          <w:rFonts w:asciiTheme="minorEastAsia" w:eastAsiaTheme="minorEastAsia" w:hAnsiTheme="minorEastAsia" w:hint="eastAsia"/>
          <w:szCs w:val="21"/>
        </w:rPr>
        <w:t>课程无挂科</w:t>
      </w:r>
      <w:r w:rsidRPr="004B5FE7">
        <w:rPr>
          <w:rFonts w:asciiTheme="minorEastAsia" w:eastAsiaTheme="minorEastAsia" w:hAnsiTheme="minorEastAsia" w:hint="eastAsia"/>
          <w:szCs w:val="21"/>
        </w:rPr>
        <w:t>；</w:t>
      </w:r>
      <w:r w:rsidR="009D0203" w:rsidRPr="004B5FE7">
        <w:rPr>
          <w:rFonts w:asciiTheme="minorEastAsia" w:eastAsiaTheme="minorEastAsia" w:hAnsiTheme="minorEastAsia" w:hint="eastAsia"/>
          <w:szCs w:val="21"/>
        </w:rPr>
        <w:t>全程参与</w:t>
      </w:r>
      <w:r w:rsidRPr="004B5FE7">
        <w:rPr>
          <w:rFonts w:asciiTheme="minorEastAsia" w:eastAsiaTheme="minorEastAsia" w:hAnsiTheme="minorEastAsia" w:hint="eastAsia"/>
          <w:szCs w:val="21"/>
        </w:rPr>
        <w:t>学院或院级以上</w:t>
      </w:r>
      <w:r w:rsidR="009D0203" w:rsidRPr="004B5FE7">
        <w:rPr>
          <w:rFonts w:asciiTheme="minorEastAsia" w:eastAsiaTheme="minorEastAsia" w:hAnsiTheme="minorEastAsia" w:hint="eastAsia"/>
          <w:szCs w:val="21"/>
        </w:rPr>
        <w:t>的实践活动项目</w:t>
      </w:r>
      <w:r w:rsidRPr="004B5FE7">
        <w:rPr>
          <w:rFonts w:asciiTheme="minorEastAsia" w:eastAsiaTheme="minorEastAsia" w:hAnsiTheme="minorEastAsia" w:hint="eastAsia"/>
          <w:szCs w:val="21"/>
        </w:rPr>
        <w:t>；</w:t>
      </w:r>
      <w:r w:rsidR="00301876" w:rsidRPr="004B5FE7">
        <w:rPr>
          <w:rFonts w:asciiTheme="minorEastAsia" w:eastAsiaTheme="minorEastAsia" w:hAnsiTheme="minorEastAsia" w:hint="eastAsia"/>
          <w:szCs w:val="21"/>
        </w:rPr>
        <w:t>且符合下列条件之</w:t>
      </w:r>
      <w:r w:rsidR="00301876" w:rsidRPr="004B5FE7">
        <w:rPr>
          <w:rFonts w:asciiTheme="minorEastAsia" w:eastAsiaTheme="minorEastAsia" w:hAnsiTheme="minorEastAsia" w:hint="eastAsia"/>
          <w:szCs w:val="21"/>
        </w:rPr>
        <w:lastRenderedPageBreak/>
        <w:t>一：</w:t>
      </w:r>
    </w:p>
    <w:p w:rsidR="009D3E13" w:rsidRPr="004B5FE7" w:rsidRDefault="00BF5ED6" w:rsidP="004B5FE7">
      <w:pPr>
        <w:widowControl/>
        <w:spacing w:line="360" w:lineRule="auto"/>
        <w:ind w:firstLineChars="150" w:firstLine="315"/>
        <w:jc w:val="left"/>
        <w:rPr>
          <w:rFonts w:asciiTheme="minorEastAsia" w:eastAsiaTheme="minorEastAsia" w:hAnsiTheme="minorEastAsia"/>
          <w:szCs w:val="21"/>
        </w:rPr>
      </w:pPr>
      <w:r w:rsidRPr="004B5FE7">
        <w:rPr>
          <w:rFonts w:asciiTheme="minorEastAsia" w:eastAsiaTheme="minorEastAsia" w:hAnsiTheme="minorEastAsia" w:hint="eastAsia"/>
          <w:szCs w:val="21"/>
        </w:rPr>
        <w:t xml:space="preserve">  </w:t>
      </w:r>
      <w:r w:rsidR="009D3E13" w:rsidRPr="004B5FE7">
        <w:rPr>
          <w:rFonts w:asciiTheme="minorEastAsia" w:eastAsiaTheme="minorEastAsia" w:hAnsiTheme="minorEastAsia" w:hint="eastAsia"/>
          <w:szCs w:val="21"/>
        </w:rPr>
        <w:t>1.</w:t>
      </w:r>
      <w:r w:rsidR="0058131E" w:rsidRPr="004B5FE7">
        <w:rPr>
          <w:rFonts w:asciiTheme="minorEastAsia" w:eastAsiaTheme="minorEastAsia" w:hAnsiTheme="minorEastAsia" w:hint="eastAsia"/>
          <w:szCs w:val="21"/>
        </w:rPr>
        <w:t>上一学年</w:t>
      </w:r>
      <w:r w:rsidR="009D3E13" w:rsidRPr="004B5FE7">
        <w:rPr>
          <w:rFonts w:asciiTheme="minorEastAsia" w:eastAsiaTheme="minorEastAsia" w:hAnsiTheme="minorEastAsia" w:hint="eastAsia"/>
          <w:szCs w:val="21"/>
        </w:rPr>
        <w:t>申请者本人获校级</w:t>
      </w:r>
      <w:r w:rsidR="00301876" w:rsidRPr="004B5FE7">
        <w:rPr>
          <w:rFonts w:asciiTheme="minorEastAsia" w:eastAsiaTheme="minorEastAsia" w:hAnsiTheme="minorEastAsia" w:hint="eastAsia"/>
          <w:szCs w:val="21"/>
        </w:rPr>
        <w:t>实践</w:t>
      </w:r>
      <w:r w:rsidR="009D3E13" w:rsidRPr="004B5FE7">
        <w:rPr>
          <w:rFonts w:asciiTheme="minorEastAsia" w:eastAsiaTheme="minorEastAsia" w:hAnsiTheme="minorEastAsia" w:hint="eastAsia"/>
          <w:szCs w:val="21"/>
        </w:rPr>
        <w:t>先进个人荣誉称号；</w:t>
      </w:r>
    </w:p>
    <w:p w:rsidR="009D3E13" w:rsidRPr="004B5FE7" w:rsidRDefault="009D3E13" w:rsidP="004B5FE7">
      <w:pPr>
        <w:widowControl/>
        <w:spacing w:line="360" w:lineRule="auto"/>
        <w:ind w:firstLine="560"/>
        <w:jc w:val="left"/>
        <w:rPr>
          <w:rFonts w:asciiTheme="minorEastAsia" w:eastAsiaTheme="minorEastAsia" w:hAnsiTheme="minorEastAsia"/>
          <w:szCs w:val="21"/>
        </w:rPr>
      </w:pPr>
      <w:r w:rsidRPr="004B5FE7">
        <w:rPr>
          <w:rFonts w:asciiTheme="minorEastAsia" w:eastAsiaTheme="minorEastAsia" w:hAnsiTheme="minorEastAsia" w:hint="eastAsia"/>
          <w:szCs w:val="21"/>
        </w:rPr>
        <w:t>2.</w:t>
      </w:r>
      <w:r w:rsidR="0058131E" w:rsidRPr="004B5FE7">
        <w:rPr>
          <w:rFonts w:asciiTheme="minorEastAsia" w:eastAsiaTheme="minorEastAsia" w:hAnsiTheme="minorEastAsia" w:hint="eastAsia"/>
          <w:szCs w:val="21"/>
        </w:rPr>
        <w:t>上一学年</w:t>
      </w:r>
      <w:r w:rsidRPr="004B5FE7">
        <w:rPr>
          <w:rFonts w:asciiTheme="minorEastAsia" w:eastAsiaTheme="minorEastAsia" w:hAnsiTheme="minorEastAsia" w:hint="eastAsia"/>
          <w:szCs w:val="21"/>
        </w:rPr>
        <w:t>所在</w:t>
      </w:r>
      <w:proofErr w:type="gramStart"/>
      <w:r w:rsidRPr="004B5FE7">
        <w:rPr>
          <w:rFonts w:asciiTheme="minorEastAsia" w:eastAsiaTheme="minorEastAsia" w:hAnsiTheme="minorEastAsia" w:hint="eastAsia"/>
          <w:szCs w:val="21"/>
        </w:rPr>
        <w:t>团队获</w:t>
      </w:r>
      <w:proofErr w:type="gramEnd"/>
      <w:r w:rsidRPr="004B5FE7">
        <w:rPr>
          <w:rFonts w:asciiTheme="minorEastAsia" w:eastAsiaTheme="minorEastAsia" w:hAnsiTheme="minorEastAsia" w:hint="eastAsia"/>
          <w:szCs w:val="21"/>
        </w:rPr>
        <w:t>校级优秀团队荣誉称号者；</w:t>
      </w:r>
    </w:p>
    <w:p w:rsidR="00BF5ED6" w:rsidRPr="004B5FE7" w:rsidRDefault="009D3E13" w:rsidP="004B5FE7">
      <w:pPr>
        <w:widowControl/>
        <w:spacing w:line="360" w:lineRule="auto"/>
        <w:ind w:firstLine="560"/>
        <w:jc w:val="left"/>
        <w:rPr>
          <w:rFonts w:asciiTheme="minorEastAsia" w:eastAsiaTheme="minorEastAsia" w:hAnsiTheme="minorEastAsia"/>
          <w:szCs w:val="21"/>
        </w:rPr>
      </w:pPr>
      <w:r w:rsidRPr="004B5FE7">
        <w:rPr>
          <w:rFonts w:asciiTheme="minorEastAsia" w:eastAsiaTheme="minorEastAsia" w:hAnsiTheme="minorEastAsia" w:hint="eastAsia"/>
          <w:szCs w:val="21"/>
        </w:rPr>
        <w:t>3.</w:t>
      </w:r>
      <w:r w:rsidR="0058131E" w:rsidRPr="004B5FE7">
        <w:rPr>
          <w:rFonts w:asciiTheme="minorEastAsia" w:eastAsiaTheme="minorEastAsia" w:hAnsiTheme="minorEastAsia" w:hint="eastAsia"/>
          <w:szCs w:val="21"/>
        </w:rPr>
        <w:t>上一学年</w:t>
      </w:r>
      <w:r w:rsidRPr="004B5FE7">
        <w:rPr>
          <w:rFonts w:asciiTheme="minorEastAsia" w:eastAsiaTheme="minorEastAsia" w:hAnsiTheme="minorEastAsia" w:hint="eastAsia"/>
          <w:szCs w:val="21"/>
        </w:rPr>
        <w:t>实践成果</w:t>
      </w:r>
      <w:r w:rsidR="00DA7D37" w:rsidRPr="004B5FE7">
        <w:rPr>
          <w:rFonts w:asciiTheme="minorEastAsia" w:eastAsiaTheme="minorEastAsia" w:hAnsiTheme="minorEastAsia" w:hint="eastAsia"/>
          <w:szCs w:val="21"/>
        </w:rPr>
        <w:t>（包括学科竞赛、专业比赛）获</w:t>
      </w:r>
      <w:r w:rsidRPr="004B5FE7">
        <w:rPr>
          <w:rFonts w:asciiTheme="minorEastAsia" w:eastAsiaTheme="minorEastAsia" w:hAnsiTheme="minorEastAsia" w:hint="eastAsia"/>
          <w:szCs w:val="21"/>
        </w:rPr>
        <w:t>有关部门认定</w:t>
      </w:r>
      <w:r w:rsidR="00332354" w:rsidRPr="004B5FE7">
        <w:rPr>
          <w:rFonts w:asciiTheme="minorEastAsia" w:eastAsiaTheme="minorEastAsia" w:hAnsiTheme="minorEastAsia" w:hint="eastAsia"/>
          <w:szCs w:val="21"/>
        </w:rPr>
        <w:t>。</w:t>
      </w:r>
    </w:p>
    <w:p w:rsidR="007B170B" w:rsidRPr="004B5FE7" w:rsidRDefault="00301876" w:rsidP="004B5FE7">
      <w:pPr>
        <w:spacing w:line="360" w:lineRule="auto"/>
        <w:ind w:firstLineChars="200" w:firstLine="422"/>
        <w:rPr>
          <w:rFonts w:asciiTheme="minorEastAsia" w:eastAsiaTheme="minorEastAsia" w:hAnsiTheme="minorEastAsia"/>
          <w:b/>
          <w:szCs w:val="21"/>
        </w:rPr>
      </w:pPr>
      <w:r w:rsidRPr="004B5FE7">
        <w:rPr>
          <w:rFonts w:asciiTheme="minorEastAsia" w:eastAsiaTheme="minorEastAsia" w:hAnsiTheme="minorEastAsia" w:hint="eastAsia"/>
          <w:b/>
          <w:szCs w:val="21"/>
        </w:rPr>
        <w:t>三、</w:t>
      </w:r>
      <w:r w:rsidR="007B170B" w:rsidRPr="004B5FE7">
        <w:rPr>
          <w:rFonts w:asciiTheme="minorEastAsia" w:eastAsiaTheme="minorEastAsia" w:hAnsiTheme="minorEastAsia" w:hint="eastAsia"/>
          <w:b/>
          <w:szCs w:val="21"/>
        </w:rPr>
        <w:t>申报和评选程序</w:t>
      </w:r>
    </w:p>
    <w:p w:rsidR="00446F32" w:rsidRPr="004B5FE7" w:rsidRDefault="00446F32" w:rsidP="004B5FE7">
      <w:pPr>
        <w:spacing w:line="360" w:lineRule="auto"/>
        <w:ind w:firstLineChars="200" w:firstLine="420"/>
        <w:rPr>
          <w:rFonts w:asciiTheme="minorEastAsia" w:eastAsiaTheme="minorEastAsia" w:hAnsiTheme="minorEastAsia"/>
          <w:szCs w:val="21"/>
        </w:rPr>
      </w:pPr>
      <w:r w:rsidRPr="004B5FE7">
        <w:rPr>
          <w:rFonts w:asciiTheme="minorEastAsia" w:eastAsiaTheme="minorEastAsia" w:hAnsiTheme="minorEastAsia"/>
          <w:szCs w:val="21"/>
        </w:rPr>
        <w:t>1</w:t>
      </w:r>
      <w:r w:rsidRPr="004B5FE7">
        <w:rPr>
          <w:rFonts w:asciiTheme="minorEastAsia" w:eastAsiaTheme="minorEastAsia" w:hAnsiTheme="minorEastAsia" w:hint="eastAsia"/>
          <w:szCs w:val="21"/>
        </w:rPr>
        <w:t>．</w:t>
      </w:r>
      <w:r w:rsidRPr="004B5FE7">
        <w:rPr>
          <w:rFonts w:asciiTheme="minorEastAsia" w:eastAsiaTheme="minorEastAsia" w:hAnsiTheme="minorEastAsia"/>
          <w:szCs w:val="21"/>
        </w:rPr>
        <w:t>符合前述条件的本科生、研究生</w:t>
      </w:r>
      <w:r w:rsidRPr="004B5FE7">
        <w:rPr>
          <w:rFonts w:asciiTheme="minorEastAsia" w:eastAsiaTheme="minorEastAsia" w:hAnsiTheme="minorEastAsia" w:hint="eastAsia"/>
          <w:szCs w:val="21"/>
        </w:rPr>
        <w:t>在规定的期限内向</w:t>
      </w:r>
      <w:r w:rsidR="00DA7D37" w:rsidRPr="004B5FE7">
        <w:rPr>
          <w:rFonts w:asciiTheme="minorEastAsia" w:eastAsiaTheme="minorEastAsia" w:hAnsiTheme="minorEastAsia" w:hint="eastAsia"/>
          <w:szCs w:val="21"/>
        </w:rPr>
        <w:t>教育教学中心提出书面申请；</w:t>
      </w:r>
      <w:r w:rsidRPr="004B5FE7">
        <w:rPr>
          <w:rFonts w:asciiTheme="minorEastAsia" w:eastAsiaTheme="minorEastAsia" w:hAnsiTheme="minorEastAsia"/>
          <w:szCs w:val="21"/>
        </w:rPr>
        <w:t>并附有相关证明材料；</w:t>
      </w:r>
    </w:p>
    <w:p w:rsidR="00446F32" w:rsidRPr="004B5FE7" w:rsidRDefault="00446F32" w:rsidP="004B5FE7">
      <w:pPr>
        <w:spacing w:line="360" w:lineRule="auto"/>
        <w:ind w:firstLineChars="200" w:firstLine="420"/>
        <w:rPr>
          <w:rFonts w:asciiTheme="minorEastAsia" w:eastAsiaTheme="minorEastAsia" w:hAnsiTheme="minorEastAsia"/>
          <w:szCs w:val="21"/>
        </w:rPr>
      </w:pPr>
      <w:r w:rsidRPr="004B5FE7">
        <w:rPr>
          <w:rFonts w:asciiTheme="minorEastAsia" w:eastAsiaTheme="minorEastAsia" w:hAnsiTheme="minorEastAsia"/>
          <w:szCs w:val="21"/>
        </w:rPr>
        <w:t>2</w:t>
      </w:r>
      <w:r w:rsidRPr="004B5FE7">
        <w:rPr>
          <w:rFonts w:asciiTheme="minorEastAsia" w:eastAsiaTheme="minorEastAsia" w:hAnsiTheme="minorEastAsia" w:hint="eastAsia"/>
          <w:szCs w:val="21"/>
        </w:rPr>
        <w:t>．</w:t>
      </w:r>
      <w:r w:rsidRPr="004B5FE7">
        <w:rPr>
          <w:rFonts w:asciiTheme="minorEastAsia" w:eastAsiaTheme="minorEastAsia" w:hAnsiTheme="minorEastAsia"/>
          <w:szCs w:val="21"/>
        </w:rPr>
        <w:t>由光华法学院奖学金评审委员会</w:t>
      </w:r>
      <w:r w:rsidR="00B91C65" w:rsidRPr="004B5FE7">
        <w:rPr>
          <w:rFonts w:asciiTheme="minorEastAsia" w:eastAsiaTheme="minorEastAsia" w:hAnsiTheme="minorEastAsia" w:hint="eastAsia"/>
          <w:szCs w:val="21"/>
        </w:rPr>
        <w:t>根据《</w:t>
      </w:r>
      <w:r w:rsidR="00B91C65" w:rsidRPr="004B5FE7">
        <w:rPr>
          <w:rFonts w:asciiTheme="minorEastAsia" w:eastAsiaTheme="minorEastAsia" w:hAnsiTheme="minorEastAsia"/>
          <w:szCs w:val="21"/>
        </w:rPr>
        <w:t>浙江大学光华法学院</w:t>
      </w:r>
      <w:r w:rsidR="00B91C65" w:rsidRPr="004B5FE7">
        <w:rPr>
          <w:rFonts w:asciiTheme="minorEastAsia" w:eastAsiaTheme="minorEastAsia" w:hAnsiTheme="minorEastAsia" w:hint="eastAsia"/>
          <w:szCs w:val="21"/>
        </w:rPr>
        <w:t>院设奖助学金评定办法》</w:t>
      </w:r>
      <w:r w:rsidRPr="004B5FE7">
        <w:rPr>
          <w:rFonts w:asciiTheme="minorEastAsia" w:eastAsiaTheme="minorEastAsia" w:hAnsiTheme="minorEastAsia" w:hint="eastAsia"/>
          <w:szCs w:val="21"/>
        </w:rPr>
        <w:t>初选</w:t>
      </w:r>
      <w:r w:rsidRPr="004B5FE7">
        <w:rPr>
          <w:rFonts w:asciiTheme="minorEastAsia" w:eastAsiaTheme="minorEastAsia" w:hAnsiTheme="minorEastAsia"/>
          <w:szCs w:val="21"/>
        </w:rPr>
        <w:t>获奖候选人名单；</w:t>
      </w:r>
      <w:r w:rsidR="007905A7" w:rsidRPr="004B5FE7" w:rsidDel="007905A7">
        <w:rPr>
          <w:rFonts w:asciiTheme="minorEastAsia" w:eastAsiaTheme="minorEastAsia" w:hAnsiTheme="minorEastAsia" w:hint="eastAsia"/>
          <w:szCs w:val="21"/>
        </w:rPr>
        <w:t xml:space="preserve"> </w:t>
      </w:r>
    </w:p>
    <w:p w:rsidR="00446F32" w:rsidRPr="004B5FE7" w:rsidRDefault="00446F32" w:rsidP="004B5FE7">
      <w:pPr>
        <w:spacing w:line="360" w:lineRule="auto"/>
        <w:ind w:firstLineChars="200" w:firstLine="420"/>
        <w:rPr>
          <w:rFonts w:asciiTheme="minorEastAsia" w:eastAsiaTheme="minorEastAsia" w:hAnsiTheme="minorEastAsia"/>
          <w:szCs w:val="21"/>
        </w:rPr>
      </w:pPr>
      <w:r w:rsidRPr="004B5FE7">
        <w:rPr>
          <w:rFonts w:asciiTheme="minorEastAsia" w:eastAsiaTheme="minorEastAsia" w:hAnsiTheme="minorEastAsia"/>
          <w:szCs w:val="21"/>
        </w:rPr>
        <w:t>对学院公布的获奖候选人名单有异议的，自公布之日起</w:t>
      </w:r>
      <w:r w:rsidRPr="004B5FE7">
        <w:rPr>
          <w:rFonts w:asciiTheme="minorEastAsia" w:eastAsiaTheme="minorEastAsia" w:hAnsiTheme="minorEastAsia" w:hint="eastAsia"/>
          <w:szCs w:val="21"/>
        </w:rPr>
        <w:t>三日内</w:t>
      </w:r>
      <w:r w:rsidR="00BB2316" w:rsidRPr="004B5FE7">
        <w:rPr>
          <w:rFonts w:asciiTheme="minorEastAsia" w:eastAsiaTheme="minorEastAsia" w:hAnsiTheme="minorEastAsia"/>
          <w:szCs w:val="21"/>
        </w:rPr>
        <w:t>以书面的形式向</w:t>
      </w:r>
      <w:r w:rsidR="00BB2316" w:rsidRPr="004B5FE7">
        <w:rPr>
          <w:rFonts w:asciiTheme="minorEastAsia" w:eastAsiaTheme="minorEastAsia" w:hAnsiTheme="minorEastAsia" w:hint="eastAsia"/>
          <w:szCs w:val="21"/>
        </w:rPr>
        <w:t>奖学金评审委员会</w:t>
      </w:r>
      <w:r w:rsidR="00BB2316" w:rsidRPr="004B5FE7">
        <w:rPr>
          <w:rFonts w:asciiTheme="minorEastAsia" w:eastAsiaTheme="minorEastAsia" w:hAnsiTheme="minorEastAsia"/>
          <w:szCs w:val="21"/>
        </w:rPr>
        <w:t>提出，</w:t>
      </w:r>
      <w:r w:rsidR="00BB2316" w:rsidRPr="004B5FE7">
        <w:rPr>
          <w:rFonts w:asciiTheme="minorEastAsia" w:eastAsiaTheme="minorEastAsia" w:hAnsiTheme="minorEastAsia" w:hint="eastAsia"/>
          <w:szCs w:val="21"/>
        </w:rPr>
        <w:t>学院</w:t>
      </w:r>
      <w:r w:rsidRPr="004B5FE7">
        <w:rPr>
          <w:rFonts w:asciiTheme="minorEastAsia" w:eastAsiaTheme="minorEastAsia" w:hAnsiTheme="minorEastAsia"/>
          <w:szCs w:val="21"/>
        </w:rPr>
        <w:t>在三日内进行复议并</w:t>
      </w:r>
      <w:proofErr w:type="gramStart"/>
      <w:r w:rsidRPr="004B5FE7">
        <w:rPr>
          <w:rFonts w:asciiTheme="minorEastAsia" w:eastAsiaTheme="minorEastAsia" w:hAnsiTheme="minorEastAsia"/>
          <w:szCs w:val="21"/>
        </w:rPr>
        <w:t>作出</w:t>
      </w:r>
      <w:proofErr w:type="gramEnd"/>
      <w:r w:rsidRPr="004B5FE7">
        <w:rPr>
          <w:rFonts w:asciiTheme="minorEastAsia" w:eastAsiaTheme="minorEastAsia" w:hAnsiTheme="minorEastAsia"/>
          <w:szCs w:val="21"/>
        </w:rPr>
        <w:t>决定；</w:t>
      </w:r>
    </w:p>
    <w:p w:rsidR="007905A7" w:rsidRPr="004B5FE7" w:rsidRDefault="007905A7" w:rsidP="004B5FE7">
      <w:pPr>
        <w:spacing w:line="360" w:lineRule="auto"/>
        <w:ind w:firstLineChars="250" w:firstLine="525"/>
        <w:rPr>
          <w:rFonts w:ascii="Verdana" w:hAnsi="Verdana"/>
          <w:szCs w:val="21"/>
        </w:rPr>
      </w:pPr>
      <w:r w:rsidRPr="004B5FE7">
        <w:rPr>
          <w:rFonts w:asciiTheme="minorEastAsia" w:eastAsiaTheme="minorEastAsia" w:hAnsiTheme="minorEastAsia" w:hint="eastAsia"/>
          <w:szCs w:val="21"/>
        </w:rPr>
        <w:t>3</w:t>
      </w:r>
      <w:r w:rsidR="00E63197" w:rsidRPr="004B5FE7">
        <w:rPr>
          <w:rFonts w:asciiTheme="minorEastAsia" w:eastAsiaTheme="minorEastAsia" w:hAnsiTheme="minorEastAsia" w:hint="eastAsia"/>
          <w:szCs w:val="21"/>
        </w:rPr>
        <w:t>.</w:t>
      </w:r>
      <w:r w:rsidRPr="004B5FE7">
        <w:rPr>
          <w:rFonts w:ascii="Verdana" w:hAnsi="Verdana" w:hint="eastAsia"/>
          <w:szCs w:val="21"/>
        </w:rPr>
        <w:t>学院奖学金评审委员会报学院党政联系会议审核；</w:t>
      </w:r>
    </w:p>
    <w:p w:rsidR="00446F32" w:rsidRPr="004B5FE7" w:rsidRDefault="007905A7" w:rsidP="004B5FE7">
      <w:pPr>
        <w:spacing w:line="360" w:lineRule="auto"/>
        <w:ind w:firstLineChars="250" w:firstLine="525"/>
        <w:rPr>
          <w:rFonts w:asciiTheme="minorEastAsia" w:eastAsiaTheme="minorEastAsia" w:hAnsiTheme="minorEastAsia"/>
          <w:szCs w:val="21"/>
        </w:rPr>
      </w:pPr>
      <w:r w:rsidRPr="004B5FE7">
        <w:rPr>
          <w:rFonts w:asciiTheme="minorEastAsia" w:eastAsiaTheme="minorEastAsia" w:hAnsiTheme="minorEastAsia" w:hint="eastAsia"/>
          <w:szCs w:val="21"/>
        </w:rPr>
        <w:t>4</w:t>
      </w:r>
      <w:r w:rsidR="00E63197" w:rsidRPr="004B5FE7">
        <w:rPr>
          <w:rFonts w:asciiTheme="minorEastAsia" w:eastAsiaTheme="minorEastAsia" w:hAnsiTheme="minorEastAsia" w:hint="eastAsia"/>
          <w:szCs w:val="21"/>
        </w:rPr>
        <w:t>.</w:t>
      </w:r>
      <w:r w:rsidR="00446F32" w:rsidRPr="004B5FE7">
        <w:rPr>
          <w:rFonts w:asciiTheme="minorEastAsia" w:eastAsiaTheme="minorEastAsia" w:hAnsiTheme="minorEastAsia"/>
          <w:szCs w:val="21"/>
        </w:rPr>
        <w:t>由学院将拟</w:t>
      </w:r>
      <w:r w:rsidR="00446F32" w:rsidRPr="004B5FE7">
        <w:rPr>
          <w:rFonts w:asciiTheme="minorEastAsia" w:eastAsiaTheme="minorEastAsia" w:hAnsiTheme="minorEastAsia" w:hint="eastAsia"/>
          <w:szCs w:val="21"/>
        </w:rPr>
        <w:t>获</w:t>
      </w:r>
      <w:r w:rsidR="00446F32" w:rsidRPr="004B5FE7">
        <w:rPr>
          <w:rFonts w:asciiTheme="minorEastAsia" w:eastAsiaTheme="minorEastAsia" w:hAnsiTheme="minorEastAsia"/>
          <w:szCs w:val="21"/>
        </w:rPr>
        <w:t>奖名单</w:t>
      </w:r>
      <w:r w:rsidR="00446F32" w:rsidRPr="004B5FE7">
        <w:rPr>
          <w:rFonts w:asciiTheme="minorEastAsia" w:eastAsiaTheme="minorEastAsia" w:hAnsiTheme="minorEastAsia" w:hint="eastAsia"/>
          <w:szCs w:val="21"/>
        </w:rPr>
        <w:t>报</w:t>
      </w:r>
      <w:r w:rsidR="00446F32" w:rsidRPr="004B5FE7">
        <w:rPr>
          <w:rFonts w:asciiTheme="minorEastAsia" w:eastAsiaTheme="minorEastAsia" w:hAnsiTheme="minorEastAsia"/>
          <w:szCs w:val="21"/>
        </w:rPr>
        <w:t>送</w:t>
      </w:r>
      <w:r w:rsidR="00C72496" w:rsidRPr="004B5FE7">
        <w:rPr>
          <w:rFonts w:asciiTheme="minorEastAsia" w:eastAsiaTheme="minorEastAsia" w:hAnsiTheme="minorEastAsia" w:hint="eastAsia"/>
          <w:szCs w:val="21"/>
        </w:rPr>
        <w:t>浙江泽大律师事务所</w:t>
      </w:r>
      <w:r w:rsidR="004837BC" w:rsidRPr="004B5FE7">
        <w:rPr>
          <w:rFonts w:asciiTheme="minorEastAsia" w:eastAsiaTheme="minorEastAsia" w:hAnsiTheme="minorEastAsia" w:hint="eastAsia"/>
          <w:szCs w:val="21"/>
        </w:rPr>
        <w:t>审定</w:t>
      </w:r>
      <w:r w:rsidR="00446F32" w:rsidRPr="004B5FE7">
        <w:rPr>
          <w:rFonts w:asciiTheme="minorEastAsia" w:eastAsiaTheme="minorEastAsia" w:hAnsiTheme="minorEastAsia"/>
          <w:szCs w:val="21"/>
        </w:rPr>
        <w:t>。</w:t>
      </w:r>
    </w:p>
    <w:p w:rsidR="004B5FE7" w:rsidRPr="004B5FE7" w:rsidRDefault="004B5FE7" w:rsidP="004B5FE7">
      <w:pPr>
        <w:spacing w:line="360" w:lineRule="auto"/>
        <w:ind w:firstLineChars="200" w:firstLine="422"/>
        <w:rPr>
          <w:rFonts w:asciiTheme="minorEastAsia" w:eastAsiaTheme="minorEastAsia" w:hAnsiTheme="minorEastAsia"/>
          <w:b/>
          <w:szCs w:val="21"/>
        </w:rPr>
      </w:pPr>
      <w:r w:rsidRPr="004B5FE7">
        <w:rPr>
          <w:rFonts w:asciiTheme="minorEastAsia" w:eastAsiaTheme="minorEastAsia" w:hAnsiTheme="minorEastAsia" w:hint="eastAsia"/>
          <w:b/>
          <w:szCs w:val="21"/>
        </w:rPr>
        <w:t>四、本申报规则的解释</w:t>
      </w:r>
    </w:p>
    <w:p w:rsidR="004B5FE7" w:rsidRPr="004B5FE7" w:rsidRDefault="004B5FE7" w:rsidP="004B5FE7">
      <w:pPr>
        <w:spacing w:line="360" w:lineRule="auto"/>
        <w:ind w:firstLineChars="200" w:firstLine="420"/>
        <w:rPr>
          <w:rFonts w:ascii="宋体" w:hAnsi="宋体"/>
          <w:szCs w:val="21"/>
        </w:rPr>
      </w:pPr>
      <w:r w:rsidRPr="004B5FE7">
        <w:rPr>
          <w:rFonts w:ascii="宋体" w:hAnsi="宋体"/>
          <w:szCs w:val="21"/>
        </w:rPr>
        <w:t>本</w:t>
      </w:r>
      <w:r w:rsidRPr="004B5FE7">
        <w:rPr>
          <w:rFonts w:ascii="宋体" w:hAnsi="宋体" w:hint="eastAsia"/>
          <w:szCs w:val="21"/>
        </w:rPr>
        <w:t>申报规则</w:t>
      </w:r>
      <w:r w:rsidRPr="004B5FE7">
        <w:rPr>
          <w:rFonts w:ascii="宋体" w:hAnsi="宋体"/>
          <w:szCs w:val="21"/>
        </w:rPr>
        <w:t>的解释权，由学院</w:t>
      </w:r>
      <w:r w:rsidRPr="004B5FE7">
        <w:rPr>
          <w:rFonts w:ascii="宋体" w:hAnsi="宋体" w:hint="eastAsia"/>
          <w:szCs w:val="21"/>
        </w:rPr>
        <w:t>党政联席会议</w:t>
      </w:r>
      <w:r w:rsidRPr="004B5FE7">
        <w:rPr>
          <w:rFonts w:ascii="宋体" w:hAnsi="宋体"/>
          <w:szCs w:val="21"/>
        </w:rPr>
        <w:t>行使。</w:t>
      </w:r>
    </w:p>
    <w:p w:rsidR="00314DE4" w:rsidRPr="004B5FE7" w:rsidRDefault="00314DE4" w:rsidP="004B5FE7">
      <w:pPr>
        <w:spacing w:line="360" w:lineRule="auto"/>
        <w:ind w:firstLineChars="200" w:firstLine="420"/>
        <w:rPr>
          <w:rFonts w:asciiTheme="minorEastAsia" w:eastAsiaTheme="minorEastAsia" w:hAnsiTheme="minorEastAsia"/>
          <w:szCs w:val="21"/>
        </w:rPr>
      </w:pPr>
    </w:p>
    <w:p w:rsidR="00983643" w:rsidRPr="004B5FE7" w:rsidRDefault="00983643" w:rsidP="004B5FE7">
      <w:pPr>
        <w:spacing w:line="360" w:lineRule="auto"/>
        <w:ind w:firstLineChars="200" w:firstLine="420"/>
        <w:rPr>
          <w:rFonts w:asciiTheme="minorEastAsia" w:eastAsiaTheme="minorEastAsia" w:hAnsiTheme="minorEastAsia"/>
          <w:szCs w:val="21"/>
        </w:rPr>
      </w:pPr>
    </w:p>
    <w:p w:rsidR="00983643" w:rsidRPr="004B5FE7" w:rsidRDefault="00983643" w:rsidP="004B5FE7">
      <w:pPr>
        <w:spacing w:line="360" w:lineRule="auto"/>
        <w:ind w:firstLineChars="200" w:firstLine="420"/>
        <w:rPr>
          <w:rFonts w:asciiTheme="minorEastAsia" w:eastAsiaTheme="minorEastAsia" w:hAnsiTheme="minorEastAsia"/>
          <w:szCs w:val="21"/>
        </w:rPr>
      </w:pPr>
    </w:p>
    <w:p w:rsidR="00446F32" w:rsidRPr="004B5FE7" w:rsidRDefault="00446F32" w:rsidP="004B5FE7">
      <w:pPr>
        <w:spacing w:line="360" w:lineRule="auto"/>
        <w:ind w:firstLineChars="2400" w:firstLine="5040"/>
        <w:rPr>
          <w:rFonts w:asciiTheme="minorEastAsia" w:eastAsiaTheme="minorEastAsia" w:hAnsiTheme="minorEastAsia"/>
          <w:szCs w:val="21"/>
        </w:rPr>
      </w:pPr>
      <w:r w:rsidRPr="004B5FE7">
        <w:rPr>
          <w:rFonts w:asciiTheme="minorEastAsia" w:eastAsiaTheme="minorEastAsia" w:hAnsiTheme="minorEastAsia" w:hint="eastAsia"/>
          <w:szCs w:val="21"/>
        </w:rPr>
        <w:t>浙江大学光华法学院</w:t>
      </w:r>
    </w:p>
    <w:p w:rsidR="00D8585A" w:rsidRPr="004B5FE7" w:rsidRDefault="004B5FE7" w:rsidP="00B6339F">
      <w:pPr>
        <w:spacing w:line="360" w:lineRule="auto"/>
        <w:ind w:firstLineChars="2450" w:firstLine="5145"/>
        <w:rPr>
          <w:rFonts w:asciiTheme="minorEastAsia" w:eastAsiaTheme="minorEastAsia" w:hAnsiTheme="minorEastAsia"/>
          <w:szCs w:val="21"/>
        </w:rPr>
      </w:pPr>
      <w:r w:rsidRPr="004B5FE7">
        <w:rPr>
          <w:rFonts w:asciiTheme="minorEastAsia" w:eastAsiaTheme="minorEastAsia" w:hAnsiTheme="minorEastAsia" w:hint="eastAsia"/>
          <w:szCs w:val="21"/>
        </w:rPr>
        <w:t>2017年12月8</w:t>
      </w:r>
      <w:r w:rsidR="00446F32" w:rsidRPr="004B5FE7">
        <w:rPr>
          <w:rFonts w:asciiTheme="minorEastAsia" w:eastAsiaTheme="minorEastAsia" w:hAnsiTheme="minorEastAsia" w:hint="eastAsia"/>
          <w:szCs w:val="21"/>
        </w:rPr>
        <w:t>日</w:t>
      </w:r>
    </w:p>
    <w:sectPr w:rsidR="00D8585A" w:rsidRPr="004B5FE7" w:rsidSect="00F33AF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147C" w:rsidRDefault="006D147C" w:rsidP="00446F32">
      <w:r>
        <w:separator/>
      </w:r>
    </w:p>
  </w:endnote>
  <w:endnote w:type="continuationSeparator" w:id="0">
    <w:p w:rsidR="006D147C" w:rsidRDefault="006D147C" w:rsidP="00446F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147C" w:rsidRDefault="006D147C" w:rsidP="00446F32">
      <w:r>
        <w:separator/>
      </w:r>
    </w:p>
  </w:footnote>
  <w:footnote w:type="continuationSeparator" w:id="0">
    <w:p w:rsidR="006D147C" w:rsidRDefault="006D147C" w:rsidP="00446F3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156FDB"/>
    <w:multiLevelType w:val="hybridMultilevel"/>
    <w:tmpl w:val="7B64221A"/>
    <w:lvl w:ilvl="0" w:tplc="9F728778">
      <w:start w:val="1"/>
      <w:numFmt w:val="japaneseCounting"/>
      <w:lvlText w:val="%1、"/>
      <w:lvlJc w:val="left"/>
      <w:pPr>
        <w:ind w:left="960" w:hanging="48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46F32"/>
    <w:rsid w:val="00010861"/>
    <w:rsid w:val="00097E6B"/>
    <w:rsid w:val="000C3C7D"/>
    <w:rsid w:val="000D20D9"/>
    <w:rsid w:val="000D625B"/>
    <w:rsid w:val="000D76A4"/>
    <w:rsid w:val="001522F9"/>
    <w:rsid w:val="00186EEA"/>
    <w:rsid w:val="00203C50"/>
    <w:rsid w:val="00244E45"/>
    <w:rsid w:val="00256A63"/>
    <w:rsid w:val="00267EDC"/>
    <w:rsid w:val="00284362"/>
    <w:rsid w:val="002863D8"/>
    <w:rsid w:val="002932E1"/>
    <w:rsid w:val="002C5277"/>
    <w:rsid w:val="00301876"/>
    <w:rsid w:val="00314DE4"/>
    <w:rsid w:val="003310EC"/>
    <w:rsid w:val="00332354"/>
    <w:rsid w:val="0035536E"/>
    <w:rsid w:val="003576E5"/>
    <w:rsid w:val="00446F32"/>
    <w:rsid w:val="004837BC"/>
    <w:rsid w:val="004B5FE7"/>
    <w:rsid w:val="0058131E"/>
    <w:rsid w:val="00587905"/>
    <w:rsid w:val="0064692A"/>
    <w:rsid w:val="00686E67"/>
    <w:rsid w:val="006D147C"/>
    <w:rsid w:val="00703B87"/>
    <w:rsid w:val="00706686"/>
    <w:rsid w:val="00732B91"/>
    <w:rsid w:val="00734661"/>
    <w:rsid w:val="007905A7"/>
    <w:rsid w:val="00796B59"/>
    <w:rsid w:val="007B170B"/>
    <w:rsid w:val="007C5645"/>
    <w:rsid w:val="00904BF7"/>
    <w:rsid w:val="00922DC1"/>
    <w:rsid w:val="00943973"/>
    <w:rsid w:val="00945191"/>
    <w:rsid w:val="00964728"/>
    <w:rsid w:val="0097655C"/>
    <w:rsid w:val="00983643"/>
    <w:rsid w:val="009A3464"/>
    <w:rsid w:val="009D0203"/>
    <w:rsid w:val="009D3E13"/>
    <w:rsid w:val="009E6F85"/>
    <w:rsid w:val="00A01063"/>
    <w:rsid w:val="00A0492F"/>
    <w:rsid w:val="00A84C1F"/>
    <w:rsid w:val="00A96BFE"/>
    <w:rsid w:val="00B014B0"/>
    <w:rsid w:val="00B104C9"/>
    <w:rsid w:val="00B13164"/>
    <w:rsid w:val="00B16B68"/>
    <w:rsid w:val="00B6339F"/>
    <w:rsid w:val="00B91C65"/>
    <w:rsid w:val="00BA0B7A"/>
    <w:rsid w:val="00BB2316"/>
    <w:rsid w:val="00BF5ED6"/>
    <w:rsid w:val="00C72496"/>
    <w:rsid w:val="00D33988"/>
    <w:rsid w:val="00D8585A"/>
    <w:rsid w:val="00DA7D37"/>
    <w:rsid w:val="00DE7F5F"/>
    <w:rsid w:val="00E50999"/>
    <w:rsid w:val="00E63197"/>
    <w:rsid w:val="00EE6D72"/>
    <w:rsid w:val="00F10B4E"/>
    <w:rsid w:val="00F33AF0"/>
    <w:rsid w:val="00F736E0"/>
    <w:rsid w:val="00FA6748"/>
    <w:rsid w:val="00FD66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F3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46F3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46F32"/>
    <w:rPr>
      <w:sz w:val="18"/>
      <w:szCs w:val="18"/>
    </w:rPr>
  </w:style>
  <w:style w:type="paragraph" w:styleId="a4">
    <w:name w:val="footer"/>
    <w:basedOn w:val="a"/>
    <w:link w:val="Char0"/>
    <w:uiPriority w:val="99"/>
    <w:unhideWhenUsed/>
    <w:rsid w:val="00446F32"/>
    <w:pPr>
      <w:tabs>
        <w:tab w:val="center" w:pos="4153"/>
        <w:tab w:val="right" w:pos="8306"/>
      </w:tabs>
      <w:snapToGrid w:val="0"/>
      <w:jc w:val="left"/>
    </w:pPr>
    <w:rPr>
      <w:sz w:val="18"/>
      <w:szCs w:val="18"/>
    </w:rPr>
  </w:style>
  <w:style w:type="character" w:customStyle="1" w:styleId="Char0">
    <w:name w:val="页脚 Char"/>
    <w:basedOn w:val="a0"/>
    <w:link w:val="a4"/>
    <w:uiPriority w:val="99"/>
    <w:rsid w:val="00446F32"/>
    <w:rPr>
      <w:sz w:val="18"/>
      <w:szCs w:val="18"/>
    </w:rPr>
  </w:style>
  <w:style w:type="paragraph" w:styleId="a5">
    <w:name w:val="List Paragraph"/>
    <w:basedOn w:val="a"/>
    <w:uiPriority w:val="34"/>
    <w:qFormat/>
    <w:rsid w:val="007B170B"/>
    <w:pPr>
      <w:ind w:firstLineChars="200" w:firstLine="420"/>
    </w:pPr>
  </w:style>
  <w:style w:type="character" w:styleId="a6">
    <w:name w:val="annotation reference"/>
    <w:basedOn w:val="a0"/>
    <w:uiPriority w:val="99"/>
    <w:semiHidden/>
    <w:unhideWhenUsed/>
    <w:rsid w:val="00BA0B7A"/>
    <w:rPr>
      <w:sz w:val="21"/>
      <w:szCs w:val="21"/>
    </w:rPr>
  </w:style>
  <w:style w:type="paragraph" w:styleId="a7">
    <w:name w:val="annotation text"/>
    <w:basedOn w:val="a"/>
    <w:link w:val="Char1"/>
    <w:uiPriority w:val="99"/>
    <w:semiHidden/>
    <w:unhideWhenUsed/>
    <w:rsid w:val="00BA0B7A"/>
    <w:pPr>
      <w:jc w:val="left"/>
    </w:pPr>
  </w:style>
  <w:style w:type="character" w:customStyle="1" w:styleId="Char1">
    <w:name w:val="批注文字 Char"/>
    <w:basedOn w:val="a0"/>
    <w:link w:val="a7"/>
    <w:uiPriority w:val="99"/>
    <w:semiHidden/>
    <w:rsid w:val="00BA0B7A"/>
    <w:rPr>
      <w:rFonts w:ascii="Times New Roman" w:eastAsia="宋体" w:hAnsi="Times New Roman" w:cs="Times New Roman"/>
      <w:szCs w:val="24"/>
    </w:rPr>
  </w:style>
  <w:style w:type="paragraph" w:styleId="a8">
    <w:name w:val="annotation subject"/>
    <w:basedOn w:val="a7"/>
    <w:next w:val="a7"/>
    <w:link w:val="Char2"/>
    <w:uiPriority w:val="99"/>
    <w:semiHidden/>
    <w:unhideWhenUsed/>
    <w:rsid w:val="00BA0B7A"/>
    <w:rPr>
      <w:b/>
      <w:bCs/>
    </w:rPr>
  </w:style>
  <w:style w:type="character" w:customStyle="1" w:styleId="Char2">
    <w:name w:val="批注主题 Char"/>
    <w:basedOn w:val="Char1"/>
    <w:link w:val="a8"/>
    <w:uiPriority w:val="99"/>
    <w:semiHidden/>
    <w:rsid w:val="00BA0B7A"/>
    <w:rPr>
      <w:rFonts w:ascii="Times New Roman" w:eastAsia="宋体" w:hAnsi="Times New Roman" w:cs="Times New Roman"/>
      <w:b/>
      <w:bCs/>
      <w:szCs w:val="24"/>
    </w:rPr>
  </w:style>
  <w:style w:type="paragraph" w:styleId="a9">
    <w:name w:val="Balloon Text"/>
    <w:basedOn w:val="a"/>
    <w:link w:val="Char3"/>
    <w:uiPriority w:val="99"/>
    <w:semiHidden/>
    <w:unhideWhenUsed/>
    <w:rsid w:val="00BA0B7A"/>
    <w:rPr>
      <w:sz w:val="18"/>
      <w:szCs w:val="18"/>
    </w:rPr>
  </w:style>
  <w:style w:type="character" w:customStyle="1" w:styleId="Char3">
    <w:name w:val="批注框文本 Char"/>
    <w:basedOn w:val="a0"/>
    <w:link w:val="a9"/>
    <w:uiPriority w:val="99"/>
    <w:semiHidden/>
    <w:rsid w:val="00BA0B7A"/>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240</TotalTime>
  <Pages>2</Pages>
  <Words>158</Words>
  <Characters>906</Characters>
  <Application>Microsoft Office Word</Application>
  <DocSecurity>0</DocSecurity>
  <Lines>7</Lines>
  <Paragraphs>2</Paragraphs>
  <ScaleCrop>false</ScaleCrop>
  <Company>P R C</Company>
  <LinksUpToDate>false</LinksUpToDate>
  <CharactersWithSpaces>1062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wu</cp:lastModifiedBy>
  <cp:revision>51</cp:revision>
  <cp:lastPrinted>2017-11-28T02:23:00Z</cp:lastPrinted>
  <dcterms:created xsi:type="dcterms:W3CDTF">2016-09-22T06:29:00Z</dcterms:created>
  <dcterms:modified xsi:type="dcterms:W3CDTF">2017-12-08T03:39:00Z</dcterms:modified>
</cp:coreProperties>
</file>