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65" w:rsidRPr="00A7386E" w:rsidRDefault="00C658A9">
      <w:pPr>
        <w:rPr>
          <w:b/>
          <w:sz w:val="28"/>
          <w:szCs w:val="28"/>
        </w:rPr>
      </w:pPr>
      <w:r>
        <w:rPr>
          <w:rFonts w:hint="eastAsia"/>
        </w:rPr>
        <w:t xml:space="preserve">           </w:t>
      </w:r>
      <w:r w:rsidR="00E2537E" w:rsidRPr="00A7386E">
        <w:rPr>
          <w:rFonts w:hint="eastAsia"/>
          <w:b/>
          <w:sz w:val="28"/>
          <w:szCs w:val="28"/>
        </w:rPr>
        <w:t>光华法学院</w:t>
      </w:r>
      <w:r w:rsidR="00D23D63">
        <w:rPr>
          <w:rFonts w:hint="eastAsia"/>
          <w:b/>
          <w:sz w:val="28"/>
          <w:szCs w:val="28"/>
        </w:rPr>
        <w:t>出国（境）</w:t>
      </w:r>
      <w:r w:rsidR="00E2537E" w:rsidRPr="00A7386E">
        <w:rPr>
          <w:rFonts w:hint="eastAsia"/>
          <w:b/>
          <w:sz w:val="28"/>
          <w:szCs w:val="28"/>
        </w:rPr>
        <w:t>交流项目遴选办法</w:t>
      </w:r>
      <w:r w:rsidR="00273B4F">
        <w:rPr>
          <w:rFonts w:hint="eastAsia"/>
          <w:b/>
          <w:sz w:val="28"/>
          <w:szCs w:val="28"/>
        </w:rPr>
        <w:t>（</w:t>
      </w:r>
      <w:r w:rsidR="00E64425">
        <w:rPr>
          <w:rFonts w:hint="eastAsia"/>
          <w:b/>
          <w:sz w:val="28"/>
          <w:szCs w:val="28"/>
        </w:rPr>
        <w:t>修订</w:t>
      </w:r>
      <w:r>
        <w:rPr>
          <w:rFonts w:hint="eastAsia"/>
          <w:b/>
          <w:sz w:val="28"/>
          <w:szCs w:val="28"/>
        </w:rPr>
        <w:t>）</w:t>
      </w:r>
    </w:p>
    <w:p w:rsidR="00FB2475" w:rsidRPr="00A7386E" w:rsidRDefault="00D23D63" w:rsidP="00D23D63">
      <w:pPr>
        <w:pStyle w:val="a3"/>
        <w:snapToGrid w:val="0"/>
        <w:spacing w:before="0" w:beforeAutospacing="0" w:after="0" w:afterAutospacing="0" w:line="360" w:lineRule="auto"/>
        <w:ind w:firstLineChars="147" w:firstLine="354"/>
        <w:jc w:val="both"/>
        <w:rPr>
          <w:rFonts w:asciiTheme="minorEastAsia" w:eastAsiaTheme="minorEastAsia" w:hAnsiTheme="minorEastAsia" w:cs="Arial"/>
          <w:b/>
        </w:rPr>
      </w:pPr>
      <w:r>
        <w:rPr>
          <w:rFonts w:asciiTheme="minorEastAsia" w:eastAsiaTheme="minorEastAsia" w:hAnsiTheme="minorEastAsia" w:cs="Arial" w:hint="eastAsia"/>
          <w:b/>
        </w:rPr>
        <w:t>一、</w:t>
      </w:r>
      <w:r w:rsidR="00FB2475" w:rsidRPr="00A7386E">
        <w:rPr>
          <w:rFonts w:asciiTheme="minorEastAsia" w:eastAsiaTheme="minorEastAsia" w:hAnsiTheme="minorEastAsia" w:cs="Arial" w:hint="eastAsia"/>
          <w:b/>
        </w:rPr>
        <w:t>宗旨</w:t>
      </w:r>
    </w:p>
    <w:p w:rsidR="00D7398E" w:rsidRDefault="00E2537E" w:rsidP="00FB2475">
      <w:pPr>
        <w:pStyle w:val="a3"/>
        <w:snapToGrid w:val="0"/>
        <w:spacing w:before="0" w:beforeAutospacing="0" w:after="0" w:afterAutospacing="0" w:line="360" w:lineRule="auto"/>
        <w:ind w:left="360"/>
        <w:jc w:val="both"/>
        <w:rPr>
          <w:rFonts w:asciiTheme="minorEastAsia" w:eastAsiaTheme="minorEastAsia" w:hAnsiTheme="minorEastAsia" w:cs="Arial"/>
        </w:rPr>
      </w:pPr>
      <w:r w:rsidRPr="00FB2475">
        <w:rPr>
          <w:rFonts w:asciiTheme="minorEastAsia" w:eastAsiaTheme="minorEastAsia" w:hAnsiTheme="minorEastAsia" w:cs="Arial" w:hint="eastAsia"/>
        </w:rPr>
        <w:t>为规范我院学生出国（境）交流的遴选工作，保证我院在校生出国</w:t>
      </w:r>
      <w:r w:rsidR="00D7398E">
        <w:rPr>
          <w:rFonts w:asciiTheme="minorEastAsia" w:eastAsiaTheme="minorEastAsia" w:hAnsiTheme="minorEastAsia" w:cs="Arial" w:hint="eastAsia"/>
        </w:rPr>
        <w:t>（</w:t>
      </w:r>
      <w:r w:rsidRPr="00FB2475">
        <w:rPr>
          <w:rFonts w:asciiTheme="minorEastAsia" w:eastAsiaTheme="minorEastAsia" w:hAnsiTheme="minorEastAsia" w:cs="Arial" w:hint="eastAsia"/>
        </w:rPr>
        <w:t>境</w:t>
      </w:r>
      <w:r w:rsidR="00D7398E">
        <w:rPr>
          <w:rFonts w:asciiTheme="minorEastAsia" w:eastAsiaTheme="minorEastAsia" w:hAnsiTheme="minorEastAsia" w:cs="Arial" w:hint="eastAsia"/>
        </w:rPr>
        <w:t>）</w:t>
      </w:r>
      <w:r w:rsidRPr="00FB2475">
        <w:rPr>
          <w:rFonts w:asciiTheme="minorEastAsia" w:eastAsiaTheme="minorEastAsia" w:hAnsiTheme="minorEastAsia" w:cs="Arial" w:hint="eastAsia"/>
        </w:rPr>
        <w:t>项</w:t>
      </w:r>
    </w:p>
    <w:p w:rsidR="00E2537E" w:rsidRPr="00FB2475" w:rsidRDefault="00E2537E" w:rsidP="00FB2475">
      <w:pPr>
        <w:pStyle w:val="a3"/>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目</w:t>
      </w:r>
      <w:r w:rsidR="005D3BA3" w:rsidRPr="00FB2475">
        <w:rPr>
          <w:rFonts w:asciiTheme="minorEastAsia" w:eastAsiaTheme="minorEastAsia" w:hAnsiTheme="minorEastAsia" w:cs="Arial" w:hint="eastAsia"/>
        </w:rPr>
        <w:t>的选派工作公平、公开、公正地进行，结合我院</w:t>
      </w:r>
      <w:r w:rsidR="000B2D40">
        <w:rPr>
          <w:rFonts w:asciiTheme="minorEastAsia" w:eastAsiaTheme="minorEastAsia" w:hAnsiTheme="minorEastAsia" w:cs="Arial" w:hint="eastAsia"/>
        </w:rPr>
        <w:t>实际情况，特制订本遴选</w:t>
      </w:r>
      <w:r w:rsidRPr="00FB2475">
        <w:rPr>
          <w:rFonts w:asciiTheme="minorEastAsia" w:eastAsiaTheme="minorEastAsia" w:hAnsiTheme="minorEastAsia" w:cs="Arial" w:hint="eastAsia"/>
        </w:rPr>
        <w:t>办法。</w:t>
      </w:r>
    </w:p>
    <w:p w:rsidR="005D3BA3" w:rsidRPr="00A7386E" w:rsidRDefault="00E2537E" w:rsidP="00FB2475">
      <w:pPr>
        <w:pStyle w:val="a3"/>
        <w:snapToGrid w:val="0"/>
        <w:spacing w:before="0" w:beforeAutospacing="0" w:after="0" w:afterAutospacing="0" w:line="360" w:lineRule="auto"/>
        <w:ind w:firstLine="360"/>
        <w:jc w:val="both"/>
        <w:rPr>
          <w:rFonts w:asciiTheme="minorEastAsia" w:eastAsiaTheme="minorEastAsia" w:hAnsiTheme="minorEastAsia" w:cs="Arial"/>
          <w:b/>
        </w:rPr>
      </w:pPr>
      <w:r w:rsidRPr="00A7386E">
        <w:rPr>
          <w:rFonts w:asciiTheme="minorEastAsia" w:eastAsiaTheme="minorEastAsia" w:hAnsiTheme="minorEastAsia" w:cs="Arial" w:hint="eastAsia"/>
          <w:b/>
        </w:rPr>
        <w:t>二、适用范围</w:t>
      </w:r>
    </w:p>
    <w:p w:rsidR="005D3BA3" w:rsidRPr="00FB2475" w:rsidRDefault="00D23D63" w:rsidP="00FB2475">
      <w:pPr>
        <w:pStyle w:val="a3"/>
        <w:snapToGrid w:val="0"/>
        <w:spacing w:before="0" w:beforeAutospacing="0" w:after="0" w:afterAutospacing="0" w:line="360" w:lineRule="auto"/>
        <w:ind w:firstLineChars="150" w:firstLine="360"/>
        <w:jc w:val="both"/>
        <w:rPr>
          <w:rFonts w:asciiTheme="minorEastAsia" w:eastAsiaTheme="minorEastAsia" w:hAnsiTheme="minorEastAsia" w:cs="Arial"/>
        </w:rPr>
      </w:pPr>
      <w:r>
        <w:rPr>
          <w:rFonts w:asciiTheme="minorEastAsia" w:eastAsiaTheme="minorEastAsia" w:hAnsiTheme="minorEastAsia" w:cs="Arial" w:hint="eastAsia"/>
        </w:rPr>
        <w:t>本办法所指的出国（境）交流项目</w:t>
      </w:r>
      <w:r w:rsidR="005D3BA3" w:rsidRPr="00FB2475">
        <w:rPr>
          <w:rFonts w:asciiTheme="minorEastAsia" w:eastAsiaTheme="minorEastAsia" w:hAnsiTheme="minorEastAsia" w:cs="Arial" w:hint="eastAsia"/>
        </w:rPr>
        <w:t>，包括：</w:t>
      </w:r>
    </w:p>
    <w:p w:rsidR="005D3BA3" w:rsidRPr="00FB2475" w:rsidRDefault="005D3BA3" w:rsidP="00FB2475">
      <w:pPr>
        <w:pStyle w:val="a3"/>
        <w:numPr>
          <w:ilvl w:val="0"/>
          <w:numId w:val="1"/>
        </w:numPr>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院级短学期出国（境）交流项目</w:t>
      </w:r>
    </w:p>
    <w:p w:rsidR="005D3BA3" w:rsidRPr="00FB2475" w:rsidRDefault="005D3BA3" w:rsidP="00FB2475">
      <w:pPr>
        <w:pStyle w:val="a3"/>
        <w:numPr>
          <w:ilvl w:val="0"/>
          <w:numId w:val="1"/>
        </w:numPr>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院级长学期出国（境）交流项目</w:t>
      </w:r>
      <w:r w:rsidR="000700D1" w:rsidRPr="00FB2475">
        <w:rPr>
          <w:rFonts w:asciiTheme="minorEastAsia" w:eastAsiaTheme="minorEastAsia" w:hAnsiTheme="minorEastAsia" w:cs="Arial" w:hint="eastAsia"/>
        </w:rPr>
        <w:t>、学位项目</w:t>
      </w:r>
    </w:p>
    <w:p w:rsidR="005D3BA3" w:rsidRPr="00FB2475" w:rsidRDefault="005D3BA3" w:rsidP="00FB2475">
      <w:pPr>
        <w:pStyle w:val="a3"/>
        <w:numPr>
          <w:ilvl w:val="0"/>
          <w:numId w:val="1"/>
        </w:numPr>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校派出国（境）交流项目</w:t>
      </w:r>
    </w:p>
    <w:p w:rsidR="005D3BA3" w:rsidRPr="00FB2475" w:rsidRDefault="005D3BA3" w:rsidP="00FB2475">
      <w:pPr>
        <w:pStyle w:val="a3"/>
        <w:numPr>
          <w:ilvl w:val="0"/>
          <w:numId w:val="1"/>
        </w:numPr>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国家公派出国（境）交流项目</w:t>
      </w:r>
    </w:p>
    <w:p w:rsidR="005D3BA3" w:rsidRPr="00A7386E" w:rsidRDefault="00996D38" w:rsidP="00A7386E">
      <w:pPr>
        <w:pStyle w:val="a3"/>
        <w:snapToGrid w:val="0"/>
        <w:spacing w:before="0" w:beforeAutospacing="0" w:after="0" w:afterAutospacing="0" w:line="360" w:lineRule="auto"/>
        <w:ind w:firstLineChars="150" w:firstLine="361"/>
        <w:jc w:val="both"/>
        <w:rPr>
          <w:rFonts w:asciiTheme="minorEastAsia" w:eastAsiaTheme="minorEastAsia" w:hAnsiTheme="minorEastAsia" w:cs="Arial"/>
          <w:b/>
        </w:rPr>
      </w:pPr>
      <w:r w:rsidRPr="00A7386E">
        <w:rPr>
          <w:rFonts w:asciiTheme="minorEastAsia" w:eastAsiaTheme="minorEastAsia" w:hAnsiTheme="minorEastAsia" w:cs="Arial" w:hint="eastAsia"/>
          <w:b/>
        </w:rPr>
        <w:t>三、申请基本</w:t>
      </w:r>
      <w:r w:rsidR="005D3BA3" w:rsidRPr="00A7386E">
        <w:rPr>
          <w:rFonts w:asciiTheme="minorEastAsia" w:eastAsiaTheme="minorEastAsia" w:hAnsiTheme="minorEastAsia" w:cs="Arial" w:hint="eastAsia"/>
          <w:b/>
        </w:rPr>
        <w:t>条件</w:t>
      </w:r>
    </w:p>
    <w:p w:rsidR="00CE23F4" w:rsidRPr="00FB2475" w:rsidRDefault="00CE23F4" w:rsidP="00FB2475">
      <w:pPr>
        <w:pStyle w:val="a3"/>
        <w:snapToGrid w:val="0"/>
        <w:spacing w:before="0" w:beforeAutospacing="0" w:after="0" w:afterAutospacing="0" w:line="360" w:lineRule="auto"/>
        <w:ind w:firstLineChars="100" w:firstLine="240"/>
        <w:jc w:val="both"/>
        <w:rPr>
          <w:rFonts w:asciiTheme="minorEastAsia" w:eastAsiaTheme="minorEastAsia" w:hAnsiTheme="minorEastAsia" w:cs="Arial"/>
        </w:rPr>
      </w:pPr>
      <w:r w:rsidRPr="00FB2475">
        <w:rPr>
          <w:rFonts w:asciiTheme="minorEastAsia" w:eastAsiaTheme="minorEastAsia" w:hAnsiTheme="minorEastAsia" w:cs="Arial" w:hint="eastAsia"/>
        </w:rPr>
        <w:t>（一） 坚持四项基本原则，热爱祖国，具有良好的政治素质，身心健康</w:t>
      </w:r>
    </w:p>
    <w:p w:rsidR="00CE23F4" w:rsidRPr="00FB2475" w:rsidRDefault="00CE23F4" w:rsidP="00FB2475">
      <w:pPr>
        <w:pStyle w:val="a3"/>
        <w:snapToGrid w:val="0"/>
        <w:spacing w:before="0" w:beforeAutospacing="0" w:after="0" w:afterAutospacing="0" w:line="360" w:lineRule="auto"/>
        <w:ind w:firstLineChars="100" w:firstLine="240"/>
        <w:jc w:val="both"/>
        <w:rPr>
          <w:rFonts w:asciiTheme="minorEastAsia" w:eastAsiaTheme="minorEastAsia" w:hAnsiTheme="minorEastAsia" w:cs="Arial"/>
        </w:rPr>
      </w:pPr>
      <w:r w:rsidRPr="00FB2475">
        <w:rPr>
          <w:rFonts w:asciiTheme="minorEastAsia" w:eastAsiaTheme="minorEastAsia" w:hAnsiTheme="minorEastAsia" w:cs="Arial" w:hint="eastAsia"/>
        </w:rPr>
        <w:t>（二）我校在籍的本科生和研究生</w:t>
      </w:r>
    </w:p>
    <w:p w:rsidR="00CE23F4" w:rsidRPr="00FB2475" w:rsidRDefault="00CE23F4" w:rsidP="00FB2475">
      <w:pPr>
        <w:pStyle w:val="a3"/>
        <w:snapToGrid w:val="0"/>
        <w:spacing w:before="0" w:beforeAutospacing="0" w:after="0" w:afterAutospacing="0" w:line="360" w:lineRule="auto"/>
        <w:ind w:firstLineChars="100" w:firstLine="240"/>
        <w:jc w:val="both"/>
        <w:rPr>
          <w:rFonts w:asciiTheme="minorEastAsia" w:eastAsiaTheme="minorEastAsia" w:hAnsiTheme="minorEastAsia" w:cs="Arial"/>
        </w:rPr>
      </w:pPr>
      <w:r w:rsidRPr="00FB2475">
        <w:rPr>
          <w:rFonts w:asciiTheme="minorEastAsia" w:eastAsiaTheme="minorEastAsia" w:hAnsiTheme="minorEastAsia" w:cs="Arial" w:hint="eastAsia"/>
        </w:rPr>
        <w:t>（三）符合相关项目的申请条件</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olor w:val="000000"/>
        </w:rPr>
      </w:pPr>
      <w:r w:rsidRPr="00FB2475">
        <w:rPr>
          <w:rFonts w:asciiTheme="minorEastAsia" w:eastAsiaTheme="minorEastAsia" w:hAnsiTheme="minorEastAsia" w:cs="Arial" w:hint="eastAsia"/>
        </w:rPr>
        <w:t>1. 院级短学期出国（境）交流项目</w:t>
      </w:r>
      <w:r w:rsidRPr="00996D38">
        <w:rPr>
          <w:rFonts w:asciiTheme="minorEastAsia" w:eastAsiaTheme="minorEastAsia" w:hAnsiTheme="minorEastAsia" w:hint="eastAsia"/>
          <w:color w:val="000000"/>
        </w:rPr>
        <w:t>外语达到一定的水平</w:t>
      </w:r>
    </w:p>
    <w:p w:rsidR="00CE23F4" w:rsidRPr="00996D38"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996D38">
        <w:rPr>
          <w:rFonts w:asciiTheme="minorEastAsia" w:eastAsiaTheme="minorEastAsia" w:hAnsiTheme="minorEastAsia" w:hint="eastAsia"/>
          <w:color w:val="000000"/>
        </w:rPr>
        <w:t>本科生的外语成绩符合以下条件之一：</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A．英语六级成绩460分以上；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B．英语四级成绩550分以上；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C．托福90分</w:t>
      </w:r>
      <w:proofErr w:type="gramStart"/>
      <w:r w:rsidRPr="00996D38">
        <w:rPr>
          <w:rFonts w:asciiTheme="minorEastAsia" w:hAnsiTheme="minorEastAsia" w:cs="宋体" w:hint="eastAsia"/>
          <w:color w:val="000000"/>
          <w:kern w:val="0"/>
          <w:sz w:val="24"/>
          <w:szCs w:val="24"/>
        </w:rPr>
        <w:t>或雅思</w:t>
      </w:r>
      <w:proofErr w:type="gramEnd"/>
      <w:r w:rsidRPr="00996D38">
        <w:rPr>
          <w:rFonts w:asciiTheme="minorEastAsia" w:hAnsiTheme="minorEastAsia" w:cs="宋体" w:hint="eastAsia"/>
          <w:color w:val="000000"/>
          <w:kern w:val="0"/>
          <w:sz w:val="24"/>
          <w:szCs w:val="24"/>
        </w:rPr>
        <w:t>6.0以上；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D．通过学校组织的英语水平测试</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研究生的外语成绩符合以下条件之一：</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A．英语六级成绩480分以上；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B．通过专业英语八级；</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C．托福95分</w:t>
      </w:r>
      <w:proofErr w:type="gramStart"/>
      <w:r w:rsidRPr="00996D38">
        <w:rPr>
          <w:rFonts w:asciiTheme="minorEastAsia" w:hAnsiTheme="minorEastAsia" w:cs="宋体" w:hint="eastAsia"/>
          <w:color w:val="000000"/>
          <w:kern w:val="0"/>
          <w:sz w:val="24"/>
          <w:szCs w:val="24"/>
        </w:rPr>
        <w:t>或者雅思</w:t>
      </w:r>
      <w:proofErr w:type="gramEnd"/>
      <w:r w:rsidRPr="00996D38">
        <w:rPr>
          <w:rFonts w:asciiTheme="minorEastAsia" w:hAnsiTheme="minorEastAsia" w:cs="宋体" w:hint="eastAsia"/>
          <w:color w:val="000000"/>
          <w:kern w:val="0"/>
          <w:sz w:val="24"/>
          <w:szCs w:val="24"/>
        </w:rPr>
        <w:t>6.5以上；</w:t>
      </w:r>
    </w:p>
    <w:p w:rsidR="00CE23F4"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D．通过学校组织的研究生英语水平测试</w:t>
      </w:r>
      <w:r w:rsidR="004A43D5">
        <w:rPr>
          <w:rFonts w:asciiTheme="minorEastAsia" w:hAnsiTheme="minorEastAsia" w:cs="宋体" w:hint="eastAsia"/>
          <w:color w:val="000000"/>
          <w:kern w:val="0"/>
          <w:sz w:val="24"/>
          <w:szCs w:val="24"/>
        </w:rPr>
        <w:t>;</w:t>
      </w:r>
    </w:p>
    <w:p w:rsidR="004A43D5" w:rsidRPr="004A43D5" w:rsidRDefault="00E64425" w:rsidP="004A43D5">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E.</w:t>
      </w:r>
      <w:r w:rsidR="004A43D5" w:rsidRPr="004A43D5">
        <w:rPr>
          <w:rFonts w:asciiTheme="minorEastAsia" w:hAnsiTheme="minorEastAsia" w:cs="宋体" w:hint="eastAsia"/>
          <w:color w:val="000000"/>
          <w:kern w:val="0"/>
          <w:sz w:val="24"/>
          <w:szCs w:val="24"/>
        </w:rPr>
        <w:t xml:space="preserve"> 参加“全国外语水平考试”（WSK）并达到合格标准。</w:t>
      </w:r>
    </w:p>
    <w:p w:rsidR="004A43D5" w:rsidRPr="004A43D5" w:rsidRDefault="004A43D5" w:rsidP="004A43D5">
      <w:pPr>
        <w:widowControl/>
        <w:shd w:val="clear" w:color="auto" w:fill="FFFFFF"/>
        <w:snapToGrid w:val="0"/>
        <w:spacing w:line="360" w:lineRule="auto"/>
        <w:ind w:firstLineChars="150" w:firstLine="360"/>
        <w:jc w:val="left"/>
        <w:rPr>
          <w:rFonts w:asciiTheme="minorEastAsia" w:hAnsiTheme="minorEastAsia" w:cs="宋体"/>
          <w:color w:val="000000"/>
          <w:kern w:val="0"/>
          <w:sz w:val="24"/>
          <w:szCs w:val="24"/>
        </w:rPr>
      </w:pPr>
      <w:bookmarkStart w:id="0" w:name="_GoBack"/>
      <w:bookmarkEnd w:id="0"/>
      <w:r w:rsidRPr="004A43D5">
        <w:rPr>
          <w:rFonts w:asciiTheme="minorEastAsia" w:hAnsiTheme="minorEastAsia" w:cs="宋体" w:hint="eastAsia"/>
          <w:color w:val="000000"/>
          <w:kern w:val="0"/>
          <w:sz w:val="24"/>
          <w:szCs w:val="24"/>
        </w:rPr>
        <w:t>德、法、意、西语达到欧洲统一语言参考框架（CECRL）的B2级，日语达到二级（N2），</w:t>
      </w:r>
      <w:proofErr w:type="gramStart"/>
      <w:r w:rsidRPr="004A43D5">
        <w:rPr>
          <w:rFonts w:asciiTheme="minorEastAsia" w:hAnsiTheme="minorEastAsia" w:cs="宋体" w:hint="eastAsia"/>
          <w:color w:val="000000"/>
          <w:kern w:val="0"/>
          <w:sz w:val="24"/>
          <w:szCs w:val="24"/>
        </w:rPr>
        <w:t>韩语达到</w:t>
      </w:r>
      <w:proofErr w:type="gramEnd"/>
      <w:r w:rsidRPr="004A43D5">
        <w:rPr>
          <w:rFonts w:asciiTheme="minorEastAsia" w:hAnsiTheme="minorEastAsia" w:cs="宋体" w:hint="eastAsia"/>
          <w:color w:val="000000"/>
          <w:kern w:val="0"/>
          <w:sz w:val="24"/>
          <w:szCs w:val="24"/>
        </w:rPr>
        <w:t>TOPIK4级。</w:t>
      </w:r>
    </w:p>
    <w:p w:rsidR="004A43D5" w:rsidRPr="004A43D5" w:rsidRDefault="004A43D5" w:rsidP="004A43D5">
      <w:pPr>
        <w:widowControl/>
        <w:shd w:val="clear" w:color="auto" w:fill="FFFFFF"/>
        <w:snapToGrid w:val="0"/>
        <w:spacing w:line="360" w:lineRule="auto"/>
        <w:ind w:firstLineChars="150" w:firstLine="360"/>
        <w:jc w:val="left"/>
        <w:rPr>
          <w:rFonts w:asciiTheme="minorEastAsia" w:hAnsiTheme="minorEastAsia" w:cs="宋体"/>
          <w:color w:val="000000"/>
          <w:kern w:val="0"/>
          <w:sz w:val="24"/>
          <w:szCs w:val="24"/>
        </w:rPr>
      </w:pPr>
      <w:r w:rsidRPr="004A43D5">
        <w:rPr>
          <w:rFonts w:asciiTheme="minorEastAsia" w:hAnsiTheme="minorEastAsia" w:cs="宋体" w:hint="eastAsia"/>
          <w:color w:val="000000"/>
          <w:kern w:val="0"/>
          <w:sz w:val="24"/>
          <w:szCs w:val="24"/>
        </w:rPr>
        <w:lastRenderedPageBreak/>
        <w:t>曾在教育部指定出国留学培训部参加相关语种培训并获得结业证书（英语为高级班，其他语种为中级班）。</w:t>
      </w:r>
    </w:p>
    <w:p w:rsidR="00E64425" w:rsidRPr="00996D38" w:rsidRDefault="00E64425"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若申请</w:t>
      </w:r>
      <w:proofErr w:type="gramEnd"/>
      <w:r>
        <w:rPr>
          <w:rFonts w:asciiTheme="minorEastAsia" w:hAnsiTheme="minorEastAsia" w:cs="宋体" w:hint="eastAsia"/>
          <w:color w:val="000000"/>
          <w:kern w:val="0"/>
          <w:sz w:val="24"/>
          <w:szCs w:val="24"/>
        </w:rPr>
        <w:t>的人数，超过有关交流项目的可接受人数，未参加过有关学院、学校组织的境外交流活动者，优先考虑</w:t>
      </w:r>
    </w:p>
    <w:p w:rsidR="00CE23F4" w:rsidRPr="00FB2475" w:rsidRDefault="00CE23F4" w:rsidP="004A43D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t>2. 院级长学期出国（境）交流项目</w:t>
      </w:r>
      <w:r w:rsidR="007141A5">
        <w:rPr>
          <w:rFonts w:asciiTheme="minorEastAsia" w:eastAsiaTheme="minorEastAsia" w:hAnsiTheme="minorEastAsia" w:cs="Arial" w:hint="eastAsia"/>
        </w:rPr>
        <w:t>、学位项目</w:t>
      </w:r>
    </w:p>
    <w:p w:rsidR="00CE23F4"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t>每年的春学期和</w:t>
      </w:r>
      <w:proofErr w:type="gramStart"/>
      <w:r w:rsidRPr="00FB2475">
        <w:rPr>
          <w:rFonts w:asciiTheme="minorEastAsia" w:eastAsiaTheme="minorEastAsia" w:hAnsiTheme="minorEastAsia" w:cs="Arial" w:hint="eastAsia"/>
        </w:rPr>
        <w:t>秋学期</w:t>
      </w:r>
      <w:proofErr w:type="gramEnd"/>
      <w:r w:rsidRPr="00FB2475">
        <w:rPr>
          <w:rFonts w:asciiTheme="minorEastAsia" w:eastAsiaTheme="minorEastAsia" w:hAnsiTheme="minorEastAsia" w:cs="Arial" w:hint="eastAsia"/>
        </w:rPr>
        <w:t>的开学第一周，教育教学中心在学院</w:t>
      </w:r>
      <w:proofErr w:type="gramStart"/>
      <w:r w:rsidRPr="00FB2475">
        <w:rPr>
          <w:rFonts w:asciiTheme="minorEastAsia" w:eastAsiaTheme="minorEastAsia" w:hAnsiTheme="minorEastAsia" w:cs="Arial" w:hint="eastAsia"/>
        </w:rPr>
        <w:t>院</w:t>
      </w:r>
      <w:proofErr w:type="gramEnd"/>
      <w:r w:rsidRPr="00FB2475">
        <w:rPr>
          <w:rFonts w:asciiTheme="minorEastAsia" w:eastAsiaTheme="minorEastAsia" w:hAnsiTheme="minorEastAsia" w:cs="Arial" w:hint="eastAsia"/>
        </w:rPr>
        <w:t>网上公布院级长学期出国（境）交流项目、学位项目的基本信息，包括</w:t>
      </w:r>
      <w:r w:rsidR="00D7398E">
        <w:rPr>
          <w:rFonts w:asciiTheme="minorEastAsia" w:eastAsiaTheme="minorEastAsia" w:hAnsiTheme="minorEastAsia" w:cs="Arial" w:hint="eastAsia"/>
        </w:rPr>
        <w:t>申请的基本条件如</w:t>
      </w:r>
      <w:r w:rsidRPr="00FB2475">
        <w:rPr>
          <w:rFonts w:asciiTheme="minorEastAsia" w:eastAsiaTheme="minorEastAsia" w:hAnsiTheme="minorEastAsia" w:cs="Arial" w:hint="eastAsia"/>
        </w:rPr>
        <w:t>外语要求、费用等。</w:t>
      </w:r>
    </w:p>
    <w:p w:rsidR="00E64425" w:rsidRPr="00996D38" w:rsidRDefault="00E64425" w:rsidP="00E64425">
      <w:pPr>
        <w:widowControl/>
        <w:shd w:val="clear" w:color="auto" w:fill="FFFFFF"/>
        <w:snapToGrid w:val="0"/>
        <w:spacing w:line="360" w:lineRule="auto"/>
        <w:ind w:firstLine="480"/>
        <w:jc w:val="left"/>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若申请</w:t>
      </w:r>
      <w:proofErr w:type="gramEnd"/>
      <w:r>
        <w:rPr>
          <w:rFonts w:asciiTheme="minorEastAsia" w:hAnsiTheme="minorEastAsia" w:cs="宋体" w:hint="eastAsia"/>
          <w:color w:val="000000"/>
          <w:kern w:val="0"/>
          <w:sz w:val="24"/>
          <w:szCs w:val="24"/>
        </w:rPr>
        <w:t>的人数，超过有关交流项目</w:t>
      </w:r>
      <w:r w:rsidR="004A43D5">
        <w:rPr>
          <w:rFonts w:asciiTheme="minorEastAsia" w:hAnsiTheme="minorEastAsia" w:cs="宋体" w:hint="eastAsia"/>
          <w:color w:val="000000"/>
          <w:kern w:val="0"/>
          <w:sz w:val="24"/>
          <w:szCs w:val="24"/>
        </w:rPr>
        <w:t>、学位项目</w:t>
      </w:r>
      <w:r>
        <w:rPr>
          <w:rFonts w:asciiTheme="minorEastAsia" w:hAnsiTheme="minorEastAsia" w:cs="宋体" w:hint="eastAsia"/>
          <w:color w:val="000000"/>
          <w:kern w:val="0"/>
          <w:sz w:val="24"/>
          <w:szCs w:val="24"/>
        </w:rPr>
        <w:t>的可接受人数，未参加过有关学院、学校组织的境外交流活动者，优先考虑</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t>3. 校派出国（境）交流项目、国家公派出国（境）交流项目</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t>校派出国（境）交流项目、国家公派出国（境）交流项目的申请条件，根据学校公布的具体规定。</w:t>
      </w:r>
    </w:p>
    <w:p w:rsidR="004B3920" w:rsidRDefault="00FB2475" w:rsidP="004B3920">
      <w:pPr>
        <w:widowControl/>
        <w:spacing w:line="360" w:lineRule="auto"/>
        <w:ind w:firstLineChars="200" w:firstLine="480"/>
        <w:rPr>
          <w:rFonts w:ascii="宋体" w:hAnsi="宋体" w:cs="宋体"/>
          <w:kern w:val="0"/>
          <w:sz w:val="24"/>
        </w:rPr>
      </w:pPr>
      <w:r w:rsidRPr="00FB2475">
        <w:rPr>
          <w:rFonts w:asciiTheme="minorEastAsia" w:hAnsiTheme="minorEastAsia" w:cs="Arial" w:hint="eastAsia"/>
          <w:sz w:val="24"/>
          <w:szCs w:val="24"/>
        </w:rPr>
        <w:t>（四）</w:t>
      </w:r>
      <w:r w:rsidR="00CE23F4" w:rsidRPr="00FB2475">
        <w:rPr>
          <w:rFonts w:asciiTheme="minorEastAsia" w:hAnsiTheme="minorEastAsia" w:cs="Arial" w:hint="eastAsia"/>
          <w:sz w:val="24"/>
          <w:szCs w:val="24"/>
        </w:rPr>
        <w:t>品德优良，</w:t>
      </w:r>
      <w:r w:rsidR="004B3920">
        <w:rPr>
          <w:rFonts w:asciiTheme="minorEastAsia" w:hAnsiTheme="minorEastAsia" w:cs="Arial" w:hint="eastAsia"/>
          <w:sz w:val="24"/>
          <w:szCs w:val="24"/>
        </w:rPr>
        <w:t>诚实信用，</w:t>
      </w:r>
      <w:r w:rsidR="00CE23F4" w:rsidRPr="00FB2475">
        <w:rPr>
          <w:rFonts w:asciiTheme="minorEastAsia" w:hAnsiTheme="minorEastAsia" w:cs="Arial" w:hint="eastAsia"/>
          <w:sz w:val="24"/>
          <w:szCs w:val="24"/>
        </w:rPr>
        <w:t>在校期间无违法和违纪记录</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出现下列情况之一者，取消其当年遴选资格；学校有特别规定的，</w:t>
      </w:r>
      <w:proofErr w:type="gramStart"/>
      <w:r>
        <w:rPr>
          <w:rFonts w:ascii="宋体" w:hAnsi="宋体" w:cs="宋体" w:hint="eastAsia"/>
          <w:kern w:val="0"/>
          <w:sz w:val="24"/>
        </w:rPr>
        <w:t>依学校</w:t>
      </w:r>
      <w:proofErr w:type="gramEnd"/>
      <w:r>
        <w:rPr>
          <w:rFonts w:ascii="宋体" w:hAnsi="宋体" w:cs="宋体" w:hint="eastAsia"/>
          <w:kern w:val="0"/>
          <w:sz w:val="24"/>
        </w:rPr>
        <w:t>规定。</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1.无故迟到注册；</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2.违反浙江大学校纪校规受到处分；</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3.无正当理由不按时足额缴纳学费；</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4.无正当理由延长学习年限。</w:t>
      </w:r>
    </w:p>
    <w:p w:rsidR="00CE23F4" w:rsidRPr="00A7386E" w:rsidRDefault="00CE23F4" w:rsidP="00A7386E">
      <w:pPr>
        <w:pStyle w:val="a3"/>
        <w:snapToGrid w:val="0"/>
        <w:spacing w:before="0" w:beforeAutospacing="0" w:after="0" w:afterAutospacing="0" w:line="360" w:lineRule="auto"/>
        <w:ind w:firstLineChars="200" w:firstLine="482"/>
        <w:jc w:val="both"/>
        <w:rPr>
          <w:rFonts w:asciiTheme="minorEastAsia" w:eastAsiaTheme="minorEastAsia" w:hAnsiTheme="minorEastAsia" w:cs="Arial"/>
          <w:b/>
        </w:rPr>
      </w:pPr>
      <w:r w:rsidRPr="00A7386E">
        <w:rPr>
          <w:rFonts w:asciiTheme="minorEastAsia" w:eastAsiaTheme="minorEastAsia" w:hAnsiTheme="minorEastAsia" w:cs="Arial" w:hint="eastAsia"/>
          <w:b/>
        </w:rPr>
        <w:t>四、遴选方法</w:t>
      </w:r>
    </w:p>
    <w:p w:rsidR="000700D1" w:rsidRPr="00FB2475" w:rsidRDefault="00CE23F4" w:rsidP="006D2D3C">
      <w:pPr>
        <w:pStyle w:val="a3"/>
        <w:snapToGrid w:val="0"/>
        <w:spacing w:before="0" w:beforeAutospacing="0" w:after="0" w:afterAutospacing="0" w:line="360" w:lineRule="auto"/>
        <w:ind w:firstLineChars="150" w:firstLine="360"/>
        <w:jc w:val="both"/>
        <w:rPr>
          <w:rFonts w:asciiTheme="minorEastAsia" w:eastAsiaTheme="minorEastAsia" w:hAnsiTheme="minorEastAsia" w:cs="Arial"/>
        </w:rPr>
      </w:pPr>
      <w:r w:rsidRPr="00FB2475">
        <w:rPr>
          <w:rFonts w:asciiTheme="minorEastAsia" w:eastAsiaTheme="minorEastAsia" w:hAnsiTheme="minorEastAsia" w:cs="Arial" w:hint="eastAsia"/>
        </w:rPr>
        <w:t xml:space="preserve">（一） </w:t>
      </w:r>
      <w:r w:rsidR="00996D38" w:rsidRPr="00FB2475">
        <w:rPr>
          <w:rFonts w:asciiTheme="minorEastAsia" w:eastAsiaTheme="minorEastAsia" w:hAnsiTheme="minorEastAsia" w:cs="Arial" w:hint="eastAsia"/>
        </w:rPr>
        <w:t>院级短学期出国（境）交流项目</w:t>
      </w:r>
    </w:p>
    <w:p w:rsidR="00BB3D71"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1．本科生</w:t>
      </w:r>
    </w:p>
    <w:p w:rsidR="0091397C" w:rsidRPr="0091397C"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按上一学年学业成绩排名进行遴选；</w:t>
      </w:r>
    </w:p>
    <w:p w:rsidR="00BB3D71"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2．研究生</w:t>
      </w:r>
    </w:p>
    <w:p w:rsidR="0091397C" w:rsidRPr="0091397C"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按上一学年的学习成绩加权平均分进行遴选，</w:t>
      </w:r>
      <w:proofErr w:type="gramStart"/>
      <w:r w:rsidRPr="0091397C">
        <w:rPr>
          <w:rFonts w:asciiTheme="minorEastAsia" w:hAnsiTheme="minorEastAsia" w:cs="宋体" w:hint="eastAsia"/>
          <w:color w:val="000000"/>
          <w:kern w:val="0"/>
          <w:sz w:val="24"/>
          <w:szCs w:val="24"/>
        </w:rPr>
        <w:t>研一</w:t>
      </w:r>
      <w:proofErr w:type="gramEnd"/>
      <w:r w:rsidRPr="0091397C">
        <w:rPr>
          <w:rFonts w:asciiTheme="minorEastAsia" w:hAnsiTheme="minorEastAsia" w:cs="宋体" w:hint="eastAsia"/>
          <w:color w:val="000000"/>
          <w:kern w:val="0"/>
          <w:sz w:val="24"/>
          <w:szCs w:val="24"/>
        </w:rPr>
        <w:t>的学生提供所在学校教务部门出具的大学四年的成绩以及所有课程的加权平均分。</w:t>
      </w:r>
    </w:p>
    <w:p w:rsidR="006D2D3C" w:rsidRPr="006D2D3C"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最后一个名额，如果申请的学生学业成绩排名或者成绩加权平均分相同，则由学院根据学生的综合表现进行遴选。</w:t>
      </w:r>
    </w:p>
    <w:p w:rsidR="00BB3D71" w:rsidRDefault="000700D1" w:rsidP="006D2D3C">
      <w:pPr>
        <w:widowControl/>
        <w:shd w:val="clear" w:color="auto" w:fill="FFFFFF"/>
        <w:snapToGrid w:val="0"/>
        <w:spacing w:line="360" w:lineRule="auto"/>
        <w:ind w:firstLineChars="150" w:firstLine="360"/>
        <w:jc w:val="left"/>
        <w:rPr>
          <w:rFonts w:asciiTheme="minorEastAsia" w:hAnsiTheme="minorEastAsia" w:cs="Arial"/>
          <w:sz w:val="24"/>
          <w:szCs w:val="24"/>
        </w:rPr>
      </w:pPr>
      <w:r w:rsidRPr="00FB2475">
        <w:rPr>
          <w:rFonts w:asciiTheme="minorEastAsia" w:hAnsiTheme="minorEastAsia" w:cs="Arial" w:hint="eastAsia"/>
          <w:sz w:val="24"/>
          <w:szCs w:val="24"/>
        </w:rPr>
        <w:t>（二）院级长学期出国（境）交流项目</w:t>
      </w:r>
      <w:r w:rsidR="007141A5">
        <w:rPr>
          <w:rFonts w:asciiTheme="minorEastAsia" w:hAnsiTheme="minorEastAsia" w:cs="Arial" w:hint="eastAsia"/>
          <w:sz w:val="24"/>
          <w:szCs w:val="24"/>
        </w:rPr>
        <w:t>、学位项目</w:t>
      </w:r>
    </w:p>
    <w:p w:rsidR="00BB3D71" w:rsidRDefault="00BB3D71" w:rsidP="006D2D3C">
      <w:pPr>
        <w:widowControl/>
        <w:shd w:val="clear" w:color="auto" w:fill="FFFFFF"/>
        <w:snapToGrid w:val="0"/>
        <w:spacing w:line="360" w:lineRule="auto"/>
        <w:ind w:firstLineChars="150" w:firstLine="360"/>
        <w:jc w:val="left"/>
        <w:rPr>
          <w:rFonts w:asciiTheme="minorEastAsia" w:hAnsiTheme="minorEastAsia" w:cs="Arial"/>
          <w:sz w:val="24"/>
          <w:szCs w:val="24"/>
        </w:rPr>
      </w:pPr>
      <w:r>
        <w:rPr>
          <w:rFonts w:asciiTheme="minorEastAsia" w:hAnsiTheme="minorEastAsia" w:cs="Arial" w:hint="eastAsia"/>
          <w:sz w:val="24"/>
          <w:szCs w:val="24"/>
        </w:rPr>
        <w:lastRenderedPageBreak/>
        <w:t xml:space="preserve"> 1.本科生</w:t>
      </w:r>
    </w:p>
    <w:p w:rsidR="00BB3D71" w:rsidRDefault="00BB3D71"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Arial" w:hint="eastAsia"/>
          <w:sz w:val="24"/>
          <w:szCs w:val="24"/>
        </w:rPr>
        <w:t>按在校期间学业成绩排名进行遴选。</w:t>
      </w:r>
    </w:p>
    <w:p w:rsidR="00BB3D71" w:rsidRDefault="00BB3D71" w:rsidP="006D2D3C">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2.研究生</w:t>
      </w:r>
    </w:p>
    <w:p w:rsidR="00BB3D71" w:rsidRDefault="00BB3D71"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按在校期间所有课程的成绩</w:t>
      </w:r>
      <w:r w:rsidRPr="0091397C">
        <w:rPr>
          <w:rFonts w:asciiTheme="minorEastAsia" w:hAnsiTheme="minorEastAsia" w:cs="宋体" w:hint="eastAsia"/>
          <w:color w:val="000000"/>
          <w:kern w:val="0"/>
          <w:sz w:val="24"/>
          <w:szCs w:val="24"/>
        </w:rPr>
        <w:t>加权平均分进行遴选。</w:t>
      </w:r>
    </w:p>
    <w:p w:rsidR="006D2D3C" w:rsidRDefault="006D2D3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最后一个名额，如果申请的本科生在校期间的学业成绩排名相同或者申请的研究生所有课程加权平均分成绩相同，则由学院根据学生的综合表现进行遴选。</w:t>
      </w:r>
    </w:p>
    <w:p w:rsidR="00BB3D71" w:rsidRPr="00BB3D71" w:rsidRDefault="006D2D3C" w:rsidP="006D2D3C">
      <w:pPr>
        <w:widowControl/>
        <w:shd w:val="clear" w:color="auto" w:fill="FFFFFF"/>
        <w:snapToGrid w:val="0"/>
        <w:spacing w:line="360" w:lineRule="auto"/>
        <w:jc w:val="left"/>
        <w:rPr>
          <w:rFonts w:asciiTheme="minorEastAsia" w:hAnsiTheme="minorEastAsia" w:cs="Arial"/>
          <w:sz w:val="24"/>
          <w:szCs w:val="24"/>
        </w:rPr>
      </w:pPr>
      <w:r>
        <w:rPr>
          <w:rFonts w:asciiTheme="minorEastAsia" w:hAnsiTheme="minorEastAsia" w:cs="Arial" w:hint="eastAsia"/>
          <w:sz w:val="24"/>
          <w:szCs w:val="24"/>
        </w:rPr>
        <w:t xml:space="preserve">   （三）校派出国（境）交流项目</w:t>
      </w:r>
    </w:p>
    <w:p w:rsidR="006D2D3C" w:rsidRDefault="006D2D3C" w:rsidP="006D2D3C">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 本科生</w:t>
      </w:r>
    </w:p>
    <w:p w:rsidR="006D2D3C" w:rsidRDefault="006D2D3C" w:rsidP="006D2D3C">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由学校进行遴选的，学生符合学校有关项目申请条件的，学院给予推荐。由学院进行遴选</w:t>
      </w:r>
      <w:r w:rsidR="002618A3">
        <w:rPr>
          <w:rFonts w:asciiTheme="minorEastAsia" w:hAnsiTheme="minorEastAsia" w:cs="Arial" w:hint="eastAsia"/>
          <w:sz w:val="24"/>
          <w:szCs w:val="24"/>
        </w:rPr>
        <w:t>推荐</w:t>
      </w:r>
      <w:r>
        <w:rPr>
          <w:rFonts w:asciiTheme="minorEastAsia" w:hAnsiTheme="minorEastAsia" w:cs="Arial" w:hint="eastAsia"/>
          <w:sz w:val="24"/>
          <w:szCs w:val="24"/>
        </w:rPr>
        <w:t>的，学院比照院级长学期出国（境）交流项目遴选规则进行推荐。</w:t>
      </w:r>
    </w:p>
    <w:p w:rsidR="00781E9B" w:rsidRPr="00BB3D71" w:rsidRDefault="00317627" w:rsidP="006D2D3C">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 研究生</w:t>
      </w:r>
    </w:p>
    <w:p w:rsidR="00051B25" w:rsidRDefault="00317627" w:rsidP="003C7929">
      <w:pPr>
        <w:widowControl/>
        <w:shd w:val="clear" w:color="auto" w:fill="FFFFFF"/>
        <w:snapToGrid w:val="0"/>
        <w:spacing w:line="360" w:lineRule="auto"/>
        <w:ind w:firstLineChars="200" w:firstLine="480"/>
        <w:jc w:val="left"/>
        <w:rPr>
          <w:rFonts w:ascii="宋体" w:hAnsi="宋体" w:cs="宋体"/>
          <w:kern w:val="0"/>
          <w:sz w:val="24"/>
        </w:rPr>
      </w:pPr>
      <w:r>
        <w:rPr>
          <w:rFonts w:asciiTheme="minorEastAsia" w:hAnsiTheme="minorEastAsia" w:cs="Arial" w:hint="eastAsia"/>
          <w:sz w:val="24"/>
          <w:szCs w:val="24"/>
        </w:rPr>
        <w:t>由学校进行遴选的，学生符合学校有关项目申请条件的，学院给予推荐。由学院进行遴选</w:t>
      </w:r>
      <w:r w:rsidR="003A5C96">
        <w:rPr>
          <w:rFonts w:asciiTheme="minorEastAsia" w:hAnsiTheme="minorEastAsia" w:cs="Arial" w:hint="eastAsia"/>
          <w:sz w:val="24"/>
          <w:szCs w:val="24"/>
        </w:rPr>
        <w:t>推荐</w:t>
      </w:r>
      <w:r>
        <w:rPr>
          <w:rFonts w:asciiTheme="minorEastAsia" w:hAnsiTheme="minorEastAsia" w:cs="Arial" w:hint="eastAsia"/>
          <w:sz w:val="24"/>
          <w:szCs w:val="24"/>
        </w:rPr>
        <w:t>的，学院</w:t>
      </w:r>
      <w:r w:rsidR="004A1FC1">
        <w:rPr>
          <w:rFonts w:asciiTheme="minorEastAsia" w:hAnsiTheme="minorEastAsia" w:cs="Arial" w:hint="eastAsia"/>
          <w:sz w:val="24"/>
          <w:szCs w:val="24"/>
        </w:rPr>
        <w:t>比照院级长学期出国（境）交流项目遴选规则进行推荐，但</w:t>
      </w:r>
      <w:r w:rsidR="003C7929">
        <w:rPr>
          <w:rFonts w:asciiTheme="minorEastAsia" w:hAnsiTheme="minorEastAsia" w:cs="Arial" w:hint="eastAsia"/>
          <w:sz w:val="24"/>
          <w:szCs w:val="24"/>
        </w:rPr>
        <w:t>学校资助博士研究生开展国际合作与交流项目比照国家公派出国（境）交流项目的遴选规则。</w:t>
      </w:r>
    </w:p>
    <w:p w:rsidR="00C1505C" w:rsidRPr="00FB2475" w:rsidRDefault="00C1505C" w:rsidP="00C1505C">
      <w:pPr>
        <w:pStyle w:val="a3"/>
        <w:snapToGrid w:val="0"/>
        <w:spacing w:before="0" w:beforeAutospacing="0" w:after="0" w:afterAutospacing="0" w:line="360" w:lineRule="auto"/>
        <w:ind w:firstLineChars="150" w:firstLine="360"/>
        <w:jc w:val="both"/>
        <w:rPr>
          <w:rFonts w:asciiTheme="minorEastAsia" w:eastAsiaTheme="minorEastAsia" w:hAnsiTheme="minorEastAsia" w:cs="Arial"/>
        </w:rPr>
      </w:pPr>
      <w:r>
        <w:rPr>
          <w:rFonts w:hint="eastAsia"/>
        </w:rPr>
        <w:t>（四）</w:t>
      </w:r>
      <w:r w:rsidRPr="00FB2475">
        <w:rPr>
          <w:rFonts w:asciiTheme="minorEastAsia" w:eastAsiaTheme="minorEastAsia" w:hAnsiTheme="minorEastAsia" w:cs="Arial" w:hint="eastAsia"/>
        </w:rPr>
        <w:t>国家公派出国（境）交流项目</w:t>
      </w:r>
    </w:p>
    <w:p w:rsidR="003A5C96" w:rsidRDefault="0087322D" w:rsidP="003A5C96">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国家公派出国（境）交流项目，</w:t>
      </w:r>
      <w:r w:rsidR="003C7929">
        <w:rPr>
          <w:rFonts w:asciiTheme="minorEastAsia" w:hAnsiTheme="minorEastAsia" w:cs="Arial" w:hint="eastAsia"/>
          <w:sz w:val="24"/>
          <w:szCs w:val="24"/>
        </w:rPr>
        <w:t>以及学校资助博士研究生开展国际合作与交流项目，</w:t>
      </w:r>
      <w:r w:rsidR="003A5C96">
        <w:rPr>
          <w:rFonts w:asciiTheme="minorEastAsia" w:hAnsiTheme="minorEastAsia" w:cs="Arial" w:hint="eastAsia"/>
          <w:sz w:val="24"/>
          <w:szCs w:val="24"/>
        </w:rPr>
        <w:t>由学院进行遴选</w:t>
      </w:r>
      <w:r w:rsidR="00343F11">
        <w:rPr>
          <w:rFonts w:asciiTheme="minorEastAsia" w:hAnsiTheme="minorEastAsia" w:cs="Arial" w:hint="eastAsia"/>
          <w:sz w:val="24"/>
          <w:szCs w:val="24"/>
        </w:rPr>
        <w:t>向学校</w:t>
      </w:r>
      <w:r w:rsidR="003A5C96">
        <w:rPr>
          <w:rFonts w:asciiTheme="minorEastAsia" w:hAnsiTheme="minorEastAsia" w:cs="Arial" w:hint="eastAsia"/>
          <w:sz w:val="24"/>
          <w:szCs w:val="24"/>
        </w:rPr>
        <w:t>推荐的，学院按照以下规则进行遴选推荐。</w:t>
      </w:r>
    </w:p>
    <w:p w:rsidR="0087322D" w:rsidRDefault="0087322D" w:rsidP="0087322D">
      <w:pPr>
        <w:pStyle w:val="a4"/>
        <w:widowControl/>
        <w:numPr>
          <w:ilvl w:val="0"/>
          <w:numId w:val="6"/>
        </w:numPr>
        <w:shd w:val="clear" w:color="auto" w:fill="FFFFFF"/>
        <w:snapToGrid w:val="0"/>
        <w:spacing w:line="360" w:lineRule="auto"/>
        <w:ind w:firstLineChars="0"/>
        <w:jc w:val="left"/>
        <w:rPr>
          <w:rFonts w:asciiTheme="minorEastAsia" w:hAnsiTheme="minorEastAsia" w:cs="Arial"/>
          <w:sz w:val="24"/>
          <w:szCs w:val="24"/>
        </w:rPr>
      </w:pPr>
      <w:r>
        <w:rPr>
          <w:rFonts w:asciiTheme="minorEastAsia" w:hAnsiTheme="minorEastAsia" w:cs="Arial" w:hint="eastAsia"/>
          <w:sz w:val="24"/>
          <w:szCs w:val="24"/>
        </w:rPr>
        <w:t>本科生</w:t>
      </w:r>
    </w:p>
    <w:p w:rsidR="0087322D" w:rsidRDefault="0087322D" w:rsidP="0087322D">
      <w:pPr>
        <w:widowControl/>
        <w:shd w:val="clear" w:color="auto" w:fill="FFFFFF"/>
        <w:snapToGrid w:val="0"/>
        <w:spacing w:line="360" w:lineRule="auto"/>
        <w:ind w:left="480"/>
        <w:jc w:val="left"/>
        <w:rPr>
          <w:rFonts w:asciiTheme="minorEastAsia" w:hAnsiTheme="minorEastAsia" w:cs="Arial"/>
          <w:sz w:val="24"/>
          <w:szCs w:val="24"/>
        </w:rPr>
      </w:pPr>
      <w:r w:rsidRPr="0087322D">
        <w:rPr>
          <w:rFonts w:asciiTheme="minorEastAsia" w:hAnsiTheme="minorEastAsia" w:cs="Arial" w:hint="eastAsia"/>
          <w:sz w:val="24"/>
          <w:szCs w:val="24"/>
        </w:rPr>
        <w:t>学院比照院级长学期出国（境）交流项目</w:t>
      </w:r>
      <w:r w:rsidR="007141A5">
        <w:rPr>
          <w:rFonts w:asciiTheme="minorEastAsia" w:hAnsiTheme="minorEastAsia" w:cs="Arial" w:hint="eastAsia"/>
          <w:sz w:val="24"/>
          <w:szCs w:val="24"/>
        </w:rPr>
        <w:t>、学位项目</w:t>
      </w:r>
      <w:r w:rsidRPr="0087322D">
        <w:rPr>
          <w:rFonts w:asciiTheme="minorEastAsia" w:hAnsiTheme="minorEastAsia" w:cs="Arial" w:hint="eastAsia"/>
          <w:sz w:val="24"/>
          <w:szCs w:val="24"/>
        </w:rPr>
        <w:t>遴选规则进行推荐。</w:t>
      </w:r>
    </w:p>
    <w:p w:rsidR="0087322D" w:rsidRPr="0087322D" w:rsidRDefault="0087322D" w:rsidP="0087322D">
      <w:pPr>
        <w:pStyle w:val="a4"/>
        <w:widowControl/>
        <w:numPr>
          <w:ilvl w:val="0"/>
          <w:numId w:val="6"/>
        </w:numPr>
        <w:shd w:val="clear" w:color="auto" w:fill="FFFFFF"/>
        <w:snapToGrid w:val="0"/>
        <w:spacing w:line="360" w:lineRule="auto"/>
        <w:ind w:firstLineChars="0"/>
        <w:jc w:val="left"/>
        <w:rPr>
          <w:rFonts w:asciiTheme="minorEastAsia" w:hAnsiTheme="minorEastAsia" w:cs="Arial"/>
          <w:sz w:val="24"/>
          <w:szCs w:val="24"/>
        </w:rPr>
      </w:pPr>
      <w:r w:rsidRPr="0087322D">
        <w:rPr>
          <w:rFonts w:asciiTheme="minorEastAsia" w:hAnsiTheme="minorEastAsia" w:cs="Arial" w:hint="eastAsia"/>
          <w:sz w:val="24"/>
          <w:szCs w:val="24"/>
        </w:rPr>
        <w:t>研究生</w:t>
      </w:r>
    </w:p>
    <w:p w:rsidR="00280728" w:rsidRDefault="00280728" w:rsidP="00280728">
      <w:pPr>
        <w:widowControl/>
        <w:shd w:val="clear" w:color="auto" w:fill="FFFFFF"/>
        <w:snapToGrid w:val="0"/>
        <w:spacing w:line="360" w:lineRule="auto"/>
        <w:ind w:left="480"/>
        <w:jc w:val="left"/>
        <w:rPr>
          <w:rFonts w:asciiTheme="minorEastAsia" w:hAnsiTheme="minorEastAsia" w:cs="Arial"/>
          <w:sz w:val="24"/>
          <w:szCs w:val="24"/>
        </w:rPr>
      </w:pPr>
      <w:r>
        <w:rPr>
          <w:rFonts w:asciiTheme="minorEastAsia" w:hAnsiTheme="minorEastAsia" w:cs="Arial" w:hint="eastAsia"/>
          <w:sz w:val="24"/>
          <w:szCs w:val="24"/>
        </w:rPr>
        <w:t>根据综合成绩的高低进行排序。综合成绩</w:t>
      </w:r>
      <w:r w:rsidR="0087322D" w:rsidRPr="00280728">
        <w:rPr>
          <w:rFonts w:asciiTheme="minorEastAsia" w:hAnsiTheme="minorEastAsia" w:cs="Arial" w:hint="eastAsia"/>
          <w:sz w:val="24"/>
          <w:szCs w:val="24"/>
        </w:rPr>
        <w:t xml:space="preserve">由学生在校期间的综合成绩50% + </w:t>
      </w:r>
    </w:p>
    <w:p w:rsidR="0087322D" w:rsidRPr="00280728" w:rsidRDefault="00280728" w:rsidP="00280728">
      <w:pPr>
        <w:widowControl/>
        <w:shd w:val="clear" w:color="auto" w:fill="FFFFFF"/>
        <w:snapToGrid w:val="0"/>
        <w:spacing w:line="360" w:lineRule="auto"/>
        <w:jc w:val="left"/>
        <w:rPr>
          <w:rFonts w:asciiTheme="minorEastAsia" w:hAnsiTheme="minorEastAsia" w:cs="Arial"/>
          <w:sz w:val="24"/>
          <w:szCs w:val="24"/>
        </w:rPr>
      </w:pPr>
      <w:r>
        <w:rPr>
          <w:rFonts w:asciiTheme="minorEastAsia" w:hAnsiTheme="minorEastAsia" w:cs="Arial" w:hint="eastAsia"/>
          <w:sz w:val="24"/>
          <w:szCs w:val="24"/>
        </w:rPr>
        <w:t>遴选委员会评审</w:t>
      </w:r>
      <w:r w:rsidR="0087322D" w:rsidRPr="00280728">
        <w:rPr>
          <w:rFonts w:asciiTheme="minorEastAsia" w:hAnsiTheme="minorEastAsia" w:cs="Arial" w:hint="eastAsia"/>
          <w:sz w:val="24"/>
          <w:szCs w:val="24"/>
        </w:rPr>
        <w:t>成绩50%构成。</w:t>
      </w:r>
    </w:p>
    <w:p w:rsidR="0087322D" w:rsidRPr="00280728" w:rsidRDefault="00280728" w:rsidP="00280728">
      <w:pPr>
        <w:pStyle w:val="a4"/>
        <w:widowControl/>
        <w:numPr>
          <w:ilvl w:val="0"/>
          <w:numId w:val="8"/>
        </w:numPr>
        <w:shd w:val="clear" w:color="auto" w:fill="FFFFFF"/>
        <w:snapToGrid w:val="0"/>
        <w:spacing w:line="360" w:lineRule="auto"/>
        <w:ind w:firstLineChars="0"/>
        <w:jc w:val="left"/>
        <w:rPr>
          <w:rFonts w:asciiTheme="minorEastAsia" w:hAnsiTheme="minorEastAsia" w:cs="Arial"/>
          <w:sz w:val="24"/>
          <w:szCs w:val="24"/>
        </w:rPr>
      </w:pPr>
      <w:r>
        <w:rPr>
          <w:rFonts w:asciiTheme="minorEastAsia" w:hAnsiTheme="minorEastAsia" w:cs="Arial" w:hint="eastAsia"/>
          <w:sz w:val="24"/>
          <w:szCs w:val="24"/>
        </w:rPr>
        <w:t>学生在校期间的综合成绩的量分公式</w:t>
      </w:r>
    </w:p>
    <w:p w:rsidR="00280728" w:rsidRPr="004B3920" w:rsidRDefault="00280728" w:rsidP="00280728">
      <w:pPr>
        <w:widowControl/>
        <w:spacing w:line="360" w:lineRule="auto"/>
        <w:ind w:firstLineChars="200" w:firstLine="480"/>
        <w:rPr>
          <w:rFonts w:ascii="宋体" w:hAnsi="宋体" w:cs="宋体"/>
          <w:kern w:val="0"/>
          <w:sz w:val="24"/>
        </w:rPr>
      </w:pPr>
      <w:r>
        <w:rPr>
          <w:rFonts w:ascii="宋体" w:hAnsi="宋体" w:cs="宋体" w:hint="eastAsia"/>
          <w:kern w:val="0"/>
          <w:sz w:val="24"/>
        </w:rPr>
        <w:t>法律硕士（非法学）=在校期间学习成绩加权平均分+ 科研成绩×20+综合素质成绩×10%</w:t>
      </w:r>
    </w:p>
    <w:p w:rsidR="00280728" w:rsidRPr="004B3920" w:rsidRDefault="00280728" w:rsidP="00280728">
      <w:pPr>
        <w:widowControl/>
        <w:spacing w:line="360" w:lineRule="auto"/>
        <w:ind w:firstLineChars="200" w:firstLine="480"/>
        <w:rPr>
          <w:rFonts w:ascii="宋体" w:hAnsi="宋体" w:cs="宋体"/>
          <w:kern w:val="0"/>
          <w:sz w:val="24"/>
          <w:szCs w:val="24"/>
        </w:rPr>
      </w:pPr>
      <w:r>
        <w:rPr>
          <w:rFonts w:ascii="宋体" w:hAnsi="宋体" w:cs="宋体" w:hint="eastAsia"/>
          <w:kern w:val="0"/>
          <w:sz w:val="24"/>
        </w:rPr>
        <w:t>法律硕士（法学）、法学==在校期间学习成绩加权平均分+科研成绩×40%+综合素质成绩×10%</w:t>
      </w:r>
    </w:p>
    <w:p w:rsidR="00280728" w:rsidRDefault="00280728" w:rsidP="00280728">
      <w:pPr>
        <w:widowControl/>
        <w:spacing w:line="360" w:lineRule="auto"/>
        <w:ind w:firstLineChars="200" w:firstLine="480"/>
        <w:rPr>
          <w:rFonts w:ascii="宋体" w:hAnsi="宋体" w:cs="宋体"/>
          <w:kern w:val="0"/>
          <w:sz w:val="24"/>
          <w:szCs w:val="24"/>
        </w:rPr>
      </w:pPr>
      <w:r>
        <w:rPr>
          <w:rFonts w:ascii="宋体" w:hAnsi="宋体" w:cs="宋体" w:hint="eastAsia"/>
          <w:kern w:val="0"/>
          <w:sz w:val="24"/>
        </w:rPr>
        <w:lastRenderedPageBreak/>
        <w:t>博士生 = 在校期间学习成绩加权平均分+科研成绩×60%+综合素质成绩×10%</w:t>
      </w:r>
    </w:p>
    <w:p w:rsidR="00280728" w:rsidRPr="00280728" w:rsidRDefault="00280728" w:rsidP="008E4B07">
      <w:pPr>
        <w:widowControl/>
        <w:spacing w:line="360" w:lineRule="auto"/>
        <w:ind w:firstLineChars="200" w:firstLine="480"/>
        <w:rPr>
          <w:rFonts w:asciiTheme="minorEastAsia" w:hAnsiTheme="minorEastAsia" w:cs="Arial"/>
          <w:sz w:val="24"/>
          <w:szCs w:val="24"/>
        </w:rPr>
      </w:pPr>
      <w:r>
        <w:rPr>
          <w:rFonts w:ascii="宋体" w:hAnsi="宋体" w:cs="宋体" w:hint="eastAsia"/>
          <w:kern w:val="0"/>
          <w:sz w:val="24"/>
          <w:szCs w:val="24"/>
        </w:rPr>
        <w:t>英语免修的按85分计算。</w:t>
      </w:r>
      <w:r>
        <w:rPr>
          <w:rFonts w:ascii="宋体" w:hAnsi="宋体" w:cs="宋体" w:hint="eastAsia"/>
          <w:kern w:val="0"/>
          <w:sz w:val="24"/>
        </w:rPr>
        <w:t>科研成绩包括：期刊论文、学术会议主题发言和论文、著作（含译著）、课题、获奖等地</w:t>
      </w:r>
      <w:r w:rsidR="008E4B07">
        <w:rPr>
          <w:rFonts w:ascii="宋体" w:hAnsi="宋体" w:cs="宋体" w:hint="eastAsia"/>
          <w:kern w:val="0"/>
          <w:sz w:val="24"/>
        </w:rPr>
        <w:t>。</w:t>
      </w:r>
      <w:r>
        <w:rPr>
          <w:rFonts w:ascii="宋体" w:hAnsi="宋体" w:cs="宋体" w:hint="eastAsia"/>
          <w:kern w:val="0"/>
          <w:sz w:val="24"/>
        </w:rPr>
        <w:t>综合素质成绩包括社会工作、文体等</w:t>
      </w:r>
      <w:r w:rsidR="006F28F3">
        <w:rPr>
          <w:rFonts w:ascii="宋体" w:hAnsi="宋体" w:cs="宋体" w:hint="eastAsia"/>
          <w:kern w:val="0"/>
          <w:sz w:val="24"/>
        </w:rPr>
        <w:t xml:space="preserve">   </w:t>
      </w:r>
    </w:p>
    <w:p w:rsidR="00280728" w:rsidRDefault="006F28F3" w:rsidP="006F28F3">
      <w:pPr>
        <w:widowControl/>
        <w:shd w:val="clear" w:color="auto" w:fill="FFFFFF"/>
        <w:snapToGrid w:val="0"/>
        <w:spacing w:line="360" w:lineRule="auto"/>
        <w:ind w:left="480"/>
        <w:jc w:val="left"/>
        <w:rPr>
          <w:rFonts w:asciiTheme="minorEastAsia" w:hAnsiTheme="minorEastAsia" w:cs="Arial"/>
          <w:sz w:val="24"/>
          <w:szCs w:val="24"/>
        </w:rPr>
      </w:pPr>
      <w:r>
        <w:rPr>
          <w:rFonts w:asciiTheme="minorEastAsia" w:hAnsiTheme="minorEastAsia" w:cs="Arial" w:hint="eastAsia"/>
          <w:sz w:val="24"/>
          <w:szCs w:val="24"/>
        </w:rPr>
        <w:t>遴选委员会评审</w:t>
      </w:r>
      <w:r w:rsidRPr="00280728">
        <w:rPr>
          <w:rFonts w:asciiTheme="minorEastAsia" w:hAnsiTheme="minorEastAsia" w:cs="Arial" w:hint="eastAsia"/>
          <w:sz w:val="24"/>
          <w:szCs w:val="24"/>
        </w:rPr>
        <w:t>成绩</w:t>
      </w:r>
      <w:r w:rsidR="00280728">
        <w:rPr>
          <w:rFonts w:asciiTheme="minorEastAsia" w:hAnsiTheme="minorEastAsia" w:cs="Arial" w:hint="eastAsia"/>
          <w:sz w:val="24"/>
          <w:szCs w:val="24"/>
        </w:rPr>
        <w:t>由两部分构成。 学校排名、学科声誉、导师声望占20</w:t>
      </w:r>
    </w:p>
    <w:p w:rsidR="00280728" w:rsidRDefault="00280728" w:rsidP="00280728">
      <w:pPr>
        <w:widowControl/>
        <w:shd w:val="clear" w:color="auto" w:fill="FFFFFF"/>
        <w:snapToGrid w:val="0"/>
        <w:spacing w:line="360" w:lineRule="auto"/>
        <w:jc w:val="left"/>
        <w:rPr>
          <w:rFonts w:asciiTheme="minorEastAsia" w:hAnsiTheme="minorEastAsia" w:cs="Arial"/>
          <w:sz w:val="24"/>
          <w:szCs w:val="24"/>
        </w:rPr>
      </w:pPr>
      <w:r>
        <w:rPr>
          <w:rFonts w:asciiTheme="minorEastAsia" w:hAnsiTheme="minorEastAsia" w:cs="Arial" w:hint="eastAsia"/>
          <w:sz w:val="24"/>
          <w:szCs w:val="24"/>
        </w:rPr>
        <w:t>分；学习计划陈述以及现场答辩综合</w:t>
      </w:r>
      <w:proofErr w:type="gramStart"/>
      <w:r>
        <w:rPr>
          <w:rFonts w:asciiTheme="minorEastAsia" w:hAnsiTheme="minorEastAsia" w:cs="Arial" w:hint="eastAsia"/>
          <w:sz w:val="24"/>
          <w:szCs w:val="24"/>
        </w:rPr>
        <w:t>表现占</w:t>
      </w:r>
      <w:proofErr w:type="gramEnd"/>
      <w:r>
        <w:rPr>
          <w:rFonts w:asciiTheme="minorEastAsia" w:hAnsiTheme="minorEastAsia" w:cs="Arial" w:hint="eastAsia"/>
          <w:sz w:val="24"/>
          <w:szCs w:val="24"/>
        </w:rPr>
        <w:t>30分。</w:t>
      </w:r>
    </w:p>
    <w:p w:rsidR="007141A5" w:rsidRPr="006F28F3" w:rsidRDefault="001760C7" w:rsidP="006F28F3">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B．</w:t>
      </w:r>
      <w:r w:rsidR="007141A5" w:rsidRPr="006F28F3">
        <w:rPr>
          <w:rFonts w:asciiTheme="minorEastAsia" w:hAnsiTheme="minorEastAsia" w:cs="Arial" w:hint="eastAsia"/>
          <w:sz w:val="24"/>
          <w:szCs w:val="24"/>
        </w:rPr>
        <w:t>遴选委员会由以下人员组成</w:t>
      </w:r>
    </w:p>
    <w:p w:rsidR="00CB3B21" w:rsidRDefault="00CB3B21" w:rsidP="00CB3B21">
      <w:pPr>
        <w:widowControl/>
        <w:shd w:val="clear" w:color="auto" w:fill="FFFFFF"/>
        <w:snapToGrid w:val="0"/>
        <w:spacing w:line="360" w:lineRule="auto"/>
        <w:ind w:leftChars="203" w:left="426"/>
        <w:jc w:val="left"/>
        <w:rPr>
          <w:rFonts w:asciiTheme="minorEastAsia" w:hAnsiTheme="minorEastAsia" w:cs="Arial"/>
          <w:sz w:val="24"/>
          <w:szCs w:val="24"/>
        </w:rPr>
      </w:pPr>
      <w:r w:rsidRPr="00CB3B21">
        <w:rPr>
          <w:rFonts w:asciiTheme="minorEastAsia" w:hAnsiTheme="minorEastAsia" w:cs="Arial" w:hint="eastAsia"/>
          <w:sz w:val="24"/>
          <w:szCs w:val="24"/>
        </w:rPr>
        <w:t>学院分管研究生教学、外事、思政工作领导、学院分管纪律检察工作的领导、</w:t>
      </w:r>
    </w:p>
    <w:p w:rsidR="00CB3B21" w:rsidRDefault="00CB3B21" w:rsidP="00CB3B21">
      <w:pPr>
        <w:widowControl/>
        <w:shd w:val="clear" w:color="auto" w:fill="FFFFFF"/>
        <w:snapToGrid w:val="0"/>
        <w:spacing w:line="360" w:lineRule="auto"/>
        <w:jc w:val="left"/>
        <w:rPr>
          <w:rFonts w:asciiTheme="minorEastAsia" w:hAnsiTheme="minorEastAsia" w:cs="Arial"/>
          <w:sz w:val="24"/>
          <w:szCs w:val="24"/>
        </w:rPr>
      </w:pPr>
      <w:r w:rsidRPr="00CB3B21">
        <w:rPr>
          <w:rFonts w:asciiTheme="minorEastAsia" w:hAnsiTheme="minorEastAsia" w:cs="Arial" w:hint="eastAsia"/>
          <w:sz w:val="24"/>
          <w:szCs w:val="24"/>
        </w:rPr>
        <w:t>学院学术委员会主席、学院教学委员会主任、学院教育教学中心主任、学院学生事务办公室主任。</w:t>
      </w:r>
    </w:p>
    <w:p w:rsidR="00A7386E" w:rsidRPr="00A7386E" w:rsidRDefault="00CB3B21" w:rsidP="00CB3B21">
      <w:pPr>
        <w:widowControl/>
        <w:shd w:val="clear" w:color="auto" w:fill="FFFFFF"/>
        <w:snapToGrid w:val="0"/>
        <w:spacing w:line="360" w:lineRule="auto"/>
        <w:ind w:left="480"/>
        <w:jc w:val="left"/>
        <w:rPr>
          <w:rFonts w:asciiTheme="minorEastAsia" w:hAnsiTheme="minorEastAsia" w:cs="Arial"/>
          <w:sz w:val="24"/>
          <w:szCs w:val="24"/>
        </w:rPr>
      </w:pPr>
      <w:r>
        <w:rPr>
          <w:rFonts w:asciiTheme="minorEastAsia" w:hAnsiTheme="minorEastAsia" w:cs="Arial" w:hint="eastAsia"/>
          <w:sz w:val="24"/>
          <w:szCs w:val="24"/>
        </w:rPr>
        <w:t>（五）</w:t>
      </w:r>
      <w:r w:rsidR="00A7386E" w:rsidRPr="00A7386E">
        <w:rPr>
          <w:rFonts w:asciiTheme="minorEastAsia" w:hAnsiTheme="minorEastAsia" w:cs="Arial" w:hint="eastAsia"/>
          <w:sz w:val="24"/>
          <w:szCs w:val="24"/>
        </w:rPr>
        <w:t>名额分配</w:t>
      </w:r>
    </w:p>
    <w:p w:rsidR="007141A5" w:rsidRPr="00A7386E" w:rsidRDefault="007141A5" w:rsidP="00A7386E">
      <w:pPr>
        <w:widowControl/>
        <w:shd w:val="clear" w:color="auto" w:fill="FFFFFF"/>
        <w:snapToGrid w:val="0"/>
        <w:spacing w:line="360" w:lineRule="auto"/>
        <w:ind w:leftChars="203" w:left="426" w:firstLineChars="50" w:firstLine="120"/>
        <w:jc w:val="left"/>
        <w:rPr>
          <w:rFonts w:asciiTheme="minorEastAsia" w:hAnsiTheme="minorEastAsia" w:cs="Arial"/>
          <w:sz w:val="24"/>
          <w:szCs w:val="24"/>
        </w:rPr>
      </w:pPr>
      <w:r w:rsidRPr="00A7386E">
        <w:rPr>
          <w:rFonts w:asciiTheme="minorEastAsia" w:hAnsiTheme="minorEastAsia" w:cs="Arial" w:hint="eastAsia"/>
          <w:sz w:val="24"/>
          <w:szCs w:val="24"/>
        </w:rPr>
        <w:t>学院有权根据</w:t>
      </w:r>
      <w:r w:rsidR="00A7386E" w:rsidRPr="00A7386E">
        <w:rPr>
          <w:rFonts w:asciiTheme="minorEastAsia" w:hAnsiTheme="minorEastAsia" w:cs="Arial" w:hint="eastAsia"/>
          <w:sz w:val="24"/>
          <w:szCs w:val="24"/>
        </w:rPr>
        <w:t>规划，根据学生的申请情况，统筹安排各项目名额的分配</w:t>
      </w:r>
    </w:p>
    <w:p w:rsidR="00A7386E" w:rsidRDefault="00A7386E" w:rsidP="00A7386E">
      <w:pPr>
        <w:widowControl/>
        <w:shd w:val="clear" w:color="auto" w:fill="FFFFFF"/>
        <w:snapToGrid w:val="0"/>
        <w:spacing w:line="360" w:lineRule="auto"/>
        <w:ind w:firstLineChars="200" w:firstLine="482"/>
        <w:jc w:val="left"/>
        <w:rPr>
          <w:rFonts w:asciiTheme="minorEastAsia" w:hAnsiTheme="minorEastAsia" w:cs="Arial"/>
          <w:b/>
          <w:sz w:val="24"/>
          <w:szCs w:val="24"/>
        </w:rPr>
      </w:pPr>
      <w:r w:rsidRPr="00A7386E">
        <w:rPr>
          <w:rFonts w:asciiTheme="minorEastAsia" w:hAnsiTheme="minorEastAsia" w:cs="Arial" w:hint="eastAsia"/>
          <w:b/>
          <w:sz w:val="24"/>
          <w:szCs w:val="24"/>
        </w:rPr>
        <w:t>五、附则</w:t>
      </w:r>
    </w:p>
    <w:p w:rsidR="00D7398E" w:rsidRPr="00D7398E" w:rsidRDefault="00D7398E" w:rsidP="00D7398E">
      <w:pPr>
        <w:widowControl/>
        <w:shd w:val="clear" w:color="auto" w:fill="FFFFFF"/>
        <w:snapToGrid w:val="0"/>
        <w:spacing w:line="360" w:lineRule="auto"/>
        <w:ind w:leftChars="203" w:left="426" w:firstLineChars="50" w:firstLine="120"/>
        <w:jc w:val="left"/>
        <w:rPr>
          <w:rFonts w:asciiTheme="minorEastAsia" w:hAnsiTheme="minorEastAsia" w:cs="Arial"/>
          <w:sz w:val="24"/>
          <w:szCs w:val="24"/>
        </w:rPr>
      </w:pPr>
      <w:r w:rsidRPr="00D7398E">
        <w:rPr>
          <w:rFonts w:asciiTheme="minorEastAsia" w:hAnsiTheme="minorEastAsia" w:cs="Arial"/>
          <w:sz w:val="24"/>
          <w:szCs w:val="24"/>
        </w:rPr>
        <w:t>本</w:t>
      </w:r>
      <w:r w:rsidR="00E64425">
        <w:rPr>
          <w:rFonts w:asciiTheme="minorEastAsia" w:hAnsiTheme="minorEastAsia" w:cs="Arial" w:hint="eastAsia"/>
          <w:sz w:val="24"/>
          <w:szCs w:val="24"/>
        </w:rPr>
        <w:t>修订</w:t>
      </w:r>
      <w:r>
        <w:rPr>
          <w:rFonts w:asciiTheme="minorEastAsia" w:hAnsiTheme="minorEastAsia" w:cs="Arial" w:hint="eastAsia"/>
          <w:sz w:val="24"/>
          <w:szCs w:val="24"/>
        </w:rPr>
        <w:t>办法自公布之日起施行</w:t>
      </w:r>
      <w:r w:rsidRPr="00D7398E">
        <w:rPr>
          <w:rFonts w:asciiTheme="minorEastAsia" w:hAnsiTheme="minorEastAsia" w:cs="Arial"/>
          <w:sz w:val="24"/>
          <w:szCs w:val="24"/>
        </w:rPr>
        <w:t>，由</w:t>
      </w:r>
      <w:r w:rsidRPr="00D7398E">
        <w:rPr>
          <w:rFonts w:asciiTheme="minorEastAsia" w:hAnsiTheme="minorEastAsia" w:cs="Arial" w:hint="eastAsia"/>
          <w:sz w:val="24"/>
          <w:szCs w:val="24"/>
        </w:rPr>
        <w:t>光华法学院</w:t>
      </w:r>
      <w:r w:rsidRPr="00D7398E">
        <w:rPr>
          <w:rFonts w:asciiTheme="minorEastAsia" w:hAnsiTheme="minorEastAsia" w:cs="Arial"/>
          <w:sz w:val="24"/>
          <w:szCs w:val="24"/>
        </w:rPr>
        <w:t>负责解释。</w:t>
      </w:r>
      <w:r w:rsidRPr="00D7398E" w:rsidDel="003F76D6">
        <w:rPr>
          <w:rFonts w:asciiTheme="minorEastAsia" w:hAnsiTheme="minorEastAsia" w:cs="Arial"/>
          <w:sz w:val="24"/>
          <w:szCs w:val="24"/>
        </w:rPr>
        <w:t xml:space="preserve"> </w:t>
      </w:r>
    </w:p>
    <w:p w:rsidR="0087322D" w:rsidRPr="00D7398E" w:rsidRDefault="0087322D" w:rsidP="00D7398E">
      <w:pPr>
        <w:widowControl/>
        <w:shd w:val="clear" w:color="auto" w:fill="FFFFFF"/>
        <w:snapToGrid w:val="0"/>
        <w:spacing w:line="360" w:lineRule="auto"/>
        <w:ind w:leftChars="203" w:left="426" w:firstLineChars="50" w:firstLine="120"/>
        <w:jc w:val="left"/>
        <w:rPr>
          <w:rFonts w:asciiTheme="minorEastAsia" w:hAnsiTheme="minorEastAsia" w:cs="Arial"/>
          <w:sz w:val="24"/>
          <w:szCs w:val="24"/>
        </w:rPr>
      </w:pPr>
    </w:p>
    <w:p w:rsidR="0087322D" w:rsidRPr="0087322D" w:rsidRDefault="0087322D" w:rsidP="003A5C96">
      <w:pPr>
        <w:widowControl/>
        <w:shd w:val="clear" w:color="auto" w:fill="FFFFFF"/>
        <w:snapToGrid w:val="0"/>
        <w:spacing w:line="360" w:lineRule="auto"/>
        <w:ind w:firstLineChars="200" w:firstLine="480"/>
        <w:jc w:val="left"/>
        <w:rPr>
          <w:rFonts w:asciiTheme="minorEastAsia" w:hAnsiTheme="minorEastAsia" w:cs="Arial"/>
          <w:sz w:val="24"/>
          <w:szCs w:val="24"/>
        </w:rPr>
      </w:pPr>
    </w:p>
    <w:p w:rsidR="00C1505C" w:rsidRDefault="00D7398E" w:rsidP="00051B25">
      <w:pPr>
        <w:widowControl/>
        <w:spacing w:line="360" w:lineRule="auto"/>
        <w:ind w:firstLineChars="200" w:firstLine="480"/>
        <w:rPr>
          <w:rFonts w:ascii="宋体" w:hAnsi="宋体" w:cs="宋体"/>
          <w:kern w:val="0"/>
          <w:sz w:val="24"/>
        </w:rPr>
      </w:pPr>
      <w:r>
        <w:rPr>
          <w:rFonts w:ascii="宋体" w:hAnsi="宋体" w:cs="宋体" w:hint="eastAsia"/>
          <w:kern w:val="0"/>
          <w:sz w:val="24"/>
        </w:rPr>
        <w:t xml:space="preserve">                                               浙江大学光华法学院</w:t>
      </w:r>
    </w:p>
    <w:p w:rsidR="00D7398E" w:rsidRPr="00D7398E" w:rsidRDefault="00D7398E" w:rsidP="00051B25">
      <w:pPr>
        <w:widowControl/>
        <w:spacing w:line="360" w:lineRule="auto"/>
        <w:ind w:firstLineChars="200" w:firstLine="480"/>
        <w:rPr>
          <w:rFonts w:ascii="宋体" w:hAnsi="宋体" w:cs="宋体"/>
          <w:kern w:val="0"/>
          <w:sz w:val="24"/>
        </w:rPr>
      </w:pPr>
      <w:r>
        <w:rPr>
          <w:rFonts w:ascii="宋体" w:hAnsi="宋体" w:cs="宋体" w:hint="eastAsia"/>
          <w:kern w:val="0"/>
          <w:sz w:val="24"/>
        </w:rPr>
        <w:t xml:space="preserve">                                          </w:t>
      </w:r>
    </w:p>
    <w:p w:rsidR="004B3920" w:rsidRPr="00051B25" w:rsidRDefault="00E64425" w:rsidP="00051B25">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2017年11月20日</w:t>
      </w:r>
    </w:p>
    <w:p w:rsidR="004B3920" w:rsidRPr="00051B25" w:rsidRDefault="004B3920" w:rsidP="00317627">
      <w:pPr>
        <w:widowControl/>
        <w:shd w:val="clear" w:color="auto" w:fill="FFFFFF"/>
        <w:snapToGrid w:val="0"/>
        <w:spacing w:line="360" w:lineRule="auto"/>
        <w:ind w:firstLineChars="200" w:firstLine="480"/>
        <w:jc w:val="left"/>
        <w:rPr>
          <w:rFonts w:asciiTheme="minorEastAsia" w:hAnsiTheme="minorEastAsia" w:cs="Arial"/>
          <w:sz w:val="24"/>
          <w:szCs w:val="24"/>
        </w:rPr>
      </w:pPr>
    </w:p>
    <w:p w:rsidR="008E4B07" w:rsidRDefault="008E4B07" w:rsidP="008E4B07">
      <w:pPr>
        <w:widowControl/>
        <w:shd w:val="clear" w:color="auto" w:fill="FFFFFF"/>
        <w:snapToGrid w:val="0"/>
        <w:spacing w:line="360" w:lineRule="auto"/>
        <w:jc w:val="left"/>
        <w:rPr>
          <w:rFonts w:asciiTheme="minorEastAsia" w:hAnsiTheme="minorEastAsia" w:cs="Arial"/>
          <w:b/>
          <w:sz w:val="24"/>
          <w:szCs w:val="24"/>
        </w:rPr>
      </w:pPr>
    </w:p>
    <w:p w:rsidR="008E4B07" w:rsidRDefault="008E4B07" w:rsidP="008E4B07">
      <w:pPr>
        <w:widowControl/>
        <w:shd w:val="clear" w:color="auto" w:fill="FFFFFF"/>
        <w:snapToGrid w:val="0"/>
        <w:spacing w:line="360" w:lineRule="auto"/>
        <w:jc w:val="left"/>
        <w:rPr>
          <w:rFonts w:asciiTheme="minorEastAsia" w:hAnsiTheme="minorEastAsia" w:cs="Arial"/>
          <w:b/>
          <w:sz w:val="24"/>
          <w:szCs w:val="24"/>
        </w:rPr>
      </w:pPr>
    </w:p>
    <w:p w:rsidR="00317627" w:rsidRDefault="008E4B07" w:rsidP="008E4B07">
      <w:pPr>
        <w:widowControl/>
        <w:shd w:val="clear" w:color="auto" w:fill="FFFFFF"/>
        <w:snapToGrid w:val="0"/>
        <w:spacing w:line="360" w:lineRule="auto"/>
        <w:jc w:val="left"/>
        <w:rPr>
          <w:rFonts w:asciiTheme="minorEastAsia" w:hAnsiTheme="minorEastAsia" w:cs="Arial"/>
          <w:b/>
          <w:sz w:val="24"/>
          <w:szCs w:val="24"/>
        </w:rPr>
      </w:pPr>
      <w:r w:rsidRPr="008E4B07">
        <w:rPr>
          <w:rFonts w:asciiTheme="minorEastAsia" w:hAnsiTheme="minorEastAsia" w:cs="Arial" w:hint="eastAsia"/>
          <w:b/>
          <w:sz w:val="24"/>
          <w:szCs w:val="24"/>
        </w:rPr>
        <w:t>附</w:t>
      </w:r>
      <w:r>
        <w:rPr>
          <w:rFonts w:asciiTheme="minorEastAsia" w:hAnsiTheme="minorEastAsia" w:cs="Arial" w:hint="eastAsia"/>
          <w:b/>
          <w:sz w:val="24"/>
          <w:szCs w:val="24"/>
        </w:rPr>
        <w:t>件：综合成绩量分办法</w:t>
      </w:r>
    </w:p>
    <w:p w:rsidR="008E4B07" w:rsidRPr="008E4B07" w:rsidRDefault="008E4B07" w:rsidP="008E4B07">
      <w:pPr>
        <w:widowControl/>
        <w:spacing w:line="360" w:lineRule="auto"/>
        <w:rPr>
          <w:rFonts w:ascii="宋体" w:eastAsia="宋体" w:hAnsi="宋体" w:cs="宋体"/>
          <w:b/>
          <w:kern w:val="0"/>
          <w:szCs w:val="21"/>
        </w:rPr>
      </w:pPr>
      <w:r w:rsidRPr="008E4B07">
        <w:rPr>
          <w:rFonts w:ascii="宋体" w:eastAsia="宋体" w:hAnsi="宋体" w:cs="宋体"/>
          <w:b/>
          <w:kern w:val="0"/>
          <w:sz w:val="24"/>
          <w:szCs w:val="24"/>
        </w:rPr>
        <w:t>一</w:t>
      </w:r>
      <w:r w:rsidRPr="008E4B07">
        <w:rPr>
          <w:rFonts w:ascii="宋体" w:eastAsia="宋体" w:hAnsi="宋体" w:cs="宋体" w:hint="eastAsia"/>
          <w:b/>
          <w:kern w:val="0"/>
          <w:sz w:val="24"/>
          <w:szCs w:val="24"/>
        </w:rPr>
        <w:t>、</w:t>
      </w:r>
      <w:r w:rsidRPr="008E4B07">
        <w:rPr>
          <w:rFonts w:ascii="宋体" w:eastAsia="宋体" w:hAnsi="宋体" w:cs="宋体"/>
          <w:b/>
          <w:kern w:val="0"/>
          <w:sz w:val="24"/>
          <w:szCs w:val="24"/>
        </w:rPr>
        <w:t>量分公式</w:t>
      </w:r>
    </w:p>
    <w:p w:rsidR="008E4B07" w:rsidRPr="008E4B07" w:rsidRDefault="008E4B07" w:rsidP="008E4B07">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1</w:t>
      </w:r>
      <w:r w:rsidRPr="008E4B07">
        <w:rPr>
          <w:rFonts w:ascii="宋体" w:eastAsia="宋体" w:hAnsi="宋体" w:cs="宋体" w:hint="eastAsia"/>
          <w:kern w:val="0"/>
          <w:sz w:val="24"/>
          <w:szCs w:val="24"/>
        </w:rPr>
        <w:t>.法律硕士（非法学）</w:t>
      </w:r>
    </w:p>
    <w:p w:rsidR="008E4B07" w:rsidRPr="008E4B07" w:rsidRDefault="008E4B07" w:rsidP="008E4B07">
      <w:pPr>
        <w:widowControl/>
        <w:spacing w:line="360" w:lineRule="auto"/>
        <w:rPr>
          <w:rFonts w:ascii="宋体" w:eastAsia="宋体" w:hAnsi="宋体" w:cs="宋体"/>
          <w:kern w:val="0"/>
          <w:szCs w:val="21"/>
          <w:vertAlign w:val="subscript"/>
        </w:rPr>
      </w:pPr>
      <w:r w:rsidRPr="008E4B07">
        <w:rPr>
          <w:rFonts w:ascii="宋体" w:eastAsia="宋体" w:hAnsi="宋体" w:cs="宋体"/>
          <w:kern w:val="0"/>
          <w:sz w:val="24"/>
          <w:szCs w:val="24"/>
        </w:rPr>
        <w:t>总分=学习成绩加权平均分+</w:t>
      </w:r>
      <w:r w:rsidRPr="008E4B07">
        <w:rPr>
          <w:rFonts w:ascii="宋体" w:eastAsia="宋体" w:hAnsi="宋体" w:cs="宋体" w:hint="eastAsia"/>
          <w:kern w:val="0"/>
          <w:sz w:val="24"/>
          <w:szCs w:val="24"/>
        </w:rPr>
        <w:t xml:space="preserve"> 科研</w:t>
      </w:r>
      <w:r w:rsidRPr="008E4B07">
        <w:rPr>
          <w:rFonts w:ascii="宋体" w:eastAsia="宋体" w:hAnsi="宋体" w:cs="宋体"/>
          <w:kern w:val="0"/>
          <w:sz w:val="24"/>
          <w:szCs w:val="24"/>
        </w:rPr>
        <w:t>成绩×</w:t>
      </w:r>
      <w:r w:rsidRPr="008E4B07">
        <w:rPr>
          <w:rFonts w:ascii="宋体" w:eastAsia="宋体" w:hAnsi="宋体" w:cs="宋体" w:hint="eastAsia"/>
          <w:kern w:val="0"/>
          <w:sz w:val="24"/>
          <w:szCs w:val="24"/>
        </w:rPr>
        <w:t>20+综合素质成绩</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10</w:t>
      </w:r>
      <w:r w:rsidRPr="008E4B07">
        <w:rPr>
          <w:rFonts w:ascii="宋体" w:eastAsia="宋体" w:hAnsi="宋体" w:cs="宋体"/>
          <w:kern w:val="0"/>
          <w:sz w:val="24"/>
          <w:szCs w:val="24"/>
        </w:rPr>
        <w:t>%</w:t>
      </w:r>
    </w:p>
    <w:p w:rsidR="008E4B07" w:rsidRPr="008E4B07" w:rsidRDefault="008E4B07" w:rsidP="008E4B07">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2</w:t>
      </w:r>
      <w:r w:rsidRPr="008E4B07">
        <w:rPr>
          <w:rFonts w:ascii="宋体" w:eastAsia="宋体" w:hAnsi="宋体" w:cs="宋体" w:hint="eastAsia"/>
          <w:kern w:val="0"/>
          <w:sz w:val="24"/>
          <w:szCs w:val="24"/>
        </w:rPr>
        <w:t>.法律硕士（法学）、法学</w:t>
      </w:r>
    </w:p>
    <w:p w:rsidR="008E4B07" w:rsidRPr="008E4B07" w:rsidRDefault="008E4B07" w:rsidP="008E4B07">
      <w:pPr>
        <w:widowControl/>
        <w:spacing w:line="360" w:lineRule="auto"/>
        <w:rPr>
          <w:rFonts w:ascii="宋体" w:eastAsia="宋体" w:hAnsi="宋体" w:cs="宋体"/>
          <w:kern w:val="0"/>
          <w:szCs w:val="21"/>
          <w:vertAlign w:val="subscript"/>
        </w:rPr>
      </w:pPr>
      <w:r w:rsidRPr="008E4B07">
        <w:rPr>
          <w:rFonts w:ascii="宋体" w:eastAsia="宋体" w:hAnsi="宋体" w:cs="宋体"/>
          <w:kern w:val="0"/>
          <w:sz w:val="24"/>
          <w:szCs w:val="24"/>
        </w:rPr>
        <w:t>总分=学习成绩加权平均分+</w:t>
      </w:r>
      <w:r w:rsidRPr="008E4B07">
        <w:rPr>
          <w:rFonts w:ascii="宋体" w:eastAsia="宋体" w:hAnsi="宋体" w:cs="宋体" w:hint="eastAsia"/>
          <w:kern w:val="0"/>
          <w:sz w:val="24"/>
          <w:szCs w:val="24"/>
        </w:rPr>
        <w:t>科研</w:t>
      </w:r>
      <w:r w:rsidRPr="008E4B07">
        <w:rPr>
          <w:rFonts w:ascii="宋体" w:eastAsia="宋体" w:hAnsi="宋体" w:cs="宋体"/>
          <w:kern w:val="0"/>
          <w:sz w:val="24"/>
          <w:szCs w:val="24"/>
        </w:rPr>
        <w:t>成绩×</w:t>
      </w:r>
      <w:r w:rsidRPr="008E4B07">
        <w:rPr>
          <w:rFonts w:ascii="宋体" w:eastAsia="宋体" w:hAnsi="宋体" w:cs="宋体" w:hint="eastAsia"/>
          <w:kern w:val="0"/>
          <w:sz w:val="24"/>
          <w:szCs w:val="24"/>
        </w:rPr>
        <w:t>4</w:t>
      </w:r>
      <w:r w:rsidRPr="008E4B07">
        <w:rPr>
          <w:rFonts w:ascii="宋体" w:eastAsia="宋体" w:hAnsi="宋体" w:cs="宋体"/>
          <w:kern w:val="0"/>
          <w:sz w:val="24"/>
          <w:szCs w:val="24"/>
        </w:rPr>
        <w:t>0%</w:t>
      </w:r>
      <w:r w:rsidRPr="008E4B07">
        <w:rPr>
          <w:rFonts w:ascii="宋体" w:eastAsia="宋体" w:hAnsi="宋体" w:cs="宋体" w:hint="eastAsia"/>
          <w:kern w:val="0"/>
          <w:sz w:val="24"/>
          <w:szCs w:val="24"/>
        </w:rPr>
        <w:t>+综合素质成绩</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10</w:t>
      </w:r>
      <w:r w:rsidRPr="008E4B07">
        <w:rPr>
          <w:rFonts w:ascii="宋体" w:eastAsia="宋体" w:hAnsi="宋体" w:cs="宋体"/>
          <w:kern w:val="0"/>
          <w:sz w:val="24"/>
          <w:szCs w:val="24"/>
        </w:rPr>
        <w:t>%</w:t>
      </w:r>
    </w:p>
    <w:p w:rsidR="008E4B07" w:rsidRPr="008E4B07" w:rsidRDefault="008E4B07" w:rsidP="008E4B07">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3</w:t>
      </w:r>
      <w:r w:rsidRPr="008E4B07">
        <w:rPr>
          <w:rFonts w:ascii="宋体" w:eastAsia="宋体" w:hAnsi="宋体" w:cs="宋体" w:hint="eastAsia"/>
          <w:kern w:val="0"/>
          <w:sz w:val="24"/>
          <w:szCs w:val="24"/>
        </w:rPr>
        <w:t>.博士生</w:t>
      </w:r>
    </w:p>
    <w:p w:rsidR="008E4B07" w:rsidRPr="008E4B07" w:rsidRDefault="008E4B07" w:rsidP="008E4B07">
      <w:pPr>
        <w:widowControl/>
        <w:spacing w:line="360" w:lineRule="auto"/>
        <w:rPr>
          <w:rFonts w:ascii="宋体" w:eastAsia="宋体" w:hAnsi="宋体" w:cs="宋体"/>
          <w:kern w:val="0"/>
          <w:szCs w:val="21"/>
          <w:vertAlign w:val="subscript"/>
        </w:rPr>
      </w:pPr>
      <w:r w:rsidRPr="008E4B07">
        <w:rPr>
          <w:rFonts w:ascii="宋体" w:eastAsia="宋体" w:hAnsi="宋体" w:cs="宋体" w:hint="eastAsia"/>
          <w:kern w:val="0"/>
          <w:sz w:val="24"/>
          <w:szCs w:val="24"/>
        </w:rPr>
        <w:t>非毕业班。</w:t>
      </w:r>
      <w:r w:rsidRPr="008E4B07">
        <w:rPr>
          <w:rFonts w:ascii="宋体" w:eastAsia="宋体" w:hAnsi="宋体" w:cs="宋体"/>
          <w:kern w:val="0"/>
          <w:sz w:val="24"/>
          <w:szCs w:val="24"/>
        </w:rPr>
        <w:t>总分</w:t>
      </w:r>
      <w:r w:rsidRPr="008E4B07">
        <w:rPr>
          <w:rFonts w:ascii="宋体" w:eastAsia="宋体" w:hAnsi="宋体" w:cs="宋体" w:hint="eastAsia"/>
          <w:kern w:val="0"/>
          <w:sz w:val="24"/>
          <w:szCs w:val="24"/>
        </w:rPr>
        <w:t xml:space="preserve">= </w:t>
      </w:r>
      <w:r w:rsidRPr="008E4B07">
        <w:rPr>
          <w:rFonts w:ascii="宋体" w:eastAsia="宋体" w:hAnsi="宋体" w:cs="宋体"/>
          <w:kern w:val="0"/>
          <w:sz w:val="24"/>
          <w:szCs w:val="24"/>
        </w:rPr>
        <w:t>学习成绩加权平均分+</w:t>
      </w:r>
      <w:r w:rsidRPr="008E4B07">
        <w:rPr>
          <w:rFonts w:ascii="宋体" w:eastAsia="宋体" w:hAnsi="宋体" w:cs="宋体" w:hint="eastAsia"/>
          <w:kern w:val="0"/>
          <w:sz w:val="24"/>
          <w:szCs w:val="24"/>
        </w:rPr>
        <w:t>科研</w:t>
      </w:r>
      <w:r w:rsidRPr="008E4B07">
        <w:rPr>
          <w:rFonts w:ascii="宋体" w:eastAsia="宋体" w:hAnsi="宋体" w:cs="宋体"/>
          <w:kern w:val="0"/>
          <w:sz w:val="24"/>
          <w:szCs w:val="24"/>
        </w:rPr>
        <w:t>成绩×</w:t>
      </w:r>
      <w:r w:rsidRPr="008E4B07">
        <w:rPr>
          <w:rFonts w:ascii="宋体" w:eastAsia="宋体" w:hAnsi="宋体" w:cs="宋体" w:hint="eastAsia"/>
          <w:kern w:val="0"/>
          <w:sz w:val="24"/>
          <w:szCs w:val="24"/>
        </w:rPr>
        <w:t>6</w:t>
      </w:r>
      <w:r w:rsidRPr="008E4B07">
        <w:rPr>
          <w:rFonts w:ascii="宋体" w:eastAsia="宋体" w:hAnsi="宋体" w:cs="宋体"/>
          <w:kern w:val="0"/>
          <w:sz w:val="24"/>
          <w:szCs w:val="24"/>
        </w:rPr>
        <w:t>0%</w:t>
      </w:r>
      <w:r w:rsidRPr="008E4B07">
        <w:rPr>
          <w:rFonts w:ascii="宋体" w:eastAsia="宋体" w:hAnsi="宋体" w:cs="宋体" w:hint="eastAsia"/>
          <w:kern w:val="0"/>
          <w:sz w:val="24"/>
          <w:szCs w:val="24"/>
        </w:rPr>
        <w:t>+综合素质成绩</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10</w:t>
      </w:r>
      <w:r w:rsidRPr="008E4B07">
        <w:rPr>
          <w:rFonts w:ascii="宋体" w:eastAsia="宋体" w:hAnsi="宋体" w:cs="宋体"/>
          <w:kern w:val="0"/>
          <w:sz w:val="24"/>
          <w:szCs w:val="24"/>
        </w:rPr>
        <w:t>%</w:t>
      </w:r>
    </w:p>
    <w:p w:rsidR="008E4B07" w:rsidRPr="008E4B07" w:rsidRDefault="008E4B07" w:rsidP="008E4B07">
      <w:pPr>
        <w:widowControl/>
        <w:spacing w:line="360" w:lineRule="auto"/>
        <w:rPr>
          <w:rFonts w:ascii="宋体" w:eastAsia="宋体" w:hAnsi="宋体" w:cs="宋体"/>
          <w:kern w:val="0"/>
          <w:szCs w:val="21"/>
          <w:vertAlign w:val="subscript"/>
        </w:rPr>
      </w:pPr>
      <w:r w:rsidRPr="008E4B07">
        <w:rPr>
          <w:rFonts w:ascii="宋体" w:eastAsia="宋体" w:hAnsi="宋体" w:cs="宋体" w:hint="eastAsia"/>
          <w:kern w:val="0"/>
          <w:sz w:val="24"/>
          <w:szCs w:val="24"/>
        </w:rPr>
        <w:lastRenderedPageBreak/>
        <w:t>毕业班。总分=科研</w:t>
      </w:r>
      <w:r w:rsidRPr="008E4B07">
        <w:rPr>
          <w:rFonts w:ascii="宋体" w:eastAsia="宋体" w:hAnsi="宋体" w:cs="宋体"/>
          <w:kern w:val="0"/>
          <w:sz w:val="24"/>
          <w:szCs w:val="24"/>
        </w:rPr>
        <w:t>成绩×</w:t>
      </w:r>
      <w:r w:rsidRPr="008E4B07">
        <w:rPr>
          <w:rFonts w:ascii="宋体" w:eastAsia="宋体" w:hAnsi="宋体" w:cs="宋体" w:hint="eastAsia"/>
          <w:kern w:val="0"/>
          <w:sz w:val="24"/>
          <w:szCs w:val="24"/>
        </w:rPr>
        <w:t>9</w:t>
      </w:r>
      <w:r w:rsidRPr="008E4B07">
        <w:rPr>
          <w:rFonts w:ascii="宋体" w:eastAsia="宋体" w:hAnsi="宋体" w:cs="宋体"/>
          <w:kern w:val="0"/>
          <w:sz w:val="24"/>
          <w:szCs w:val="24"/>
        </w:rPr>
        <w:t>0%</w:t>
      </w:r>
      <w:r w:rsidRPr="008E4B07">
        <w:rPr>
          <w:rFonts w:ascii="宋体" w:eastAsia="宋体" w:hAnsi="宋体" w:cs="宋体" w:hint="eastAsia"/>
          <w:kern w:val="0"/>
          <w:sz w:val="24"/>
          <w:szCs w:val="24"/>
        </w:rPr>
        <w:t>+综合素质成绩</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10</w:t>
      </w:r>
      <w:r w:rsidRPr="008E4B07">
        <w:rPr>
          <w:rFonts w:ascii="宋体" w:eastAsia="宋体" w:hAnsi="宋体" w:cs="宋体"/>
          <w:kern w:val="0"/>
          <w:sz w:val="24"/>
          <w:szCs w:val="24"/>
        </w:rPr>
        <w:t>%</w:t>
      </w:r>
    </w:p>
    <w:p w:rsidR="008E4B07" w:rsidRPr="008E4B07" w:rsidRDefault="008E4B07" w:rsidP="008E4B07">
      <w:pPr>
        <w:widowControl/>
        <w:spacing w:line="360" w:lineRule="auto"/>
        <w:rPr>
          <w:rFonts w:ascii="宋体" w:eastAsia="宋体" w:hAnsi="宋体" w:cs="宋体"/>
          <w:kern w:val="0"/>
          <w:sz w:val="24"/>
          <w:szCs w:val="24"/>
        </w:rPr>
      </w:pPr>
      <w:r w:rsidRPr="008E4B07">
        <w:rPr>
          <w:rFonts w:ascii="宋体" w:eastAsia="宋体" w:hAnsi="宋体" w:cs="宋体" w:hint="eastAsia"/>
          <w:kern w:val="0"/>
          <w:sz w:val="24"/>
          <w:szCs w:val="24"/>
        </w:rPr>
        <w:t>量分公式中的研究生</w:t>
      </w:r>
      <w:r w:rsidRPr="008E4B07">
        <w:rPr>
          <w:rFonts w:ascii="宋体" w:eastAsia="宋体" w:hAnsi="宋体" w:cs="宋体"/>
          <w:kern w:val="0"/>
          <w:sz w:val="24"/>
          <w:szCs w:val="24"/>
        </w:rPr>
        <w:t>学习成绩包括：</w:t>
      </w:r>
      <w:r w:rsidRPr="008E4B07">
        <w:rPr>
          <w:rFonts w:ascii="宋体" w:eastAsia="宋体" w:hAnsi="宋体" w:cs="宋体" w:hint="eastAsia"/>
          <w:kern w:val="0"/>
          <w:sz w:val="24"/>
          <w:szCs w:val="24"/>
        </w:rPr>
        <w:t>上一学年中</w:t>
      </w:r>
      <w:r w:rsidRPr="008E4B07">
        <w:rPr>
          <w:rFonts w:ascii="宋体" w:eastAsia="宋体" w:hAnsi="宋体" w:cs="宋体"/>
          <w:kern w:val="0"/>
          <w:sz w:val="24"/>
          <w:szCs w:val="24"/>
        </w:rPr>
        <w:t>教学计划规定的公共课、学位课和选修课。</w:t>
      </w:r>
      <w:r w:rsidRPr="008E4B07">
        <w:rPr>
          <w:rFonts w:ascii="宋体" w:eastAsia="宋体" w:hAnsi="宋体" w:cs="宋体" w:hint="eastAsia"/>
          <w:kern w:val="0"/>
          <w:sz w:val="24"/>
          <w:szCs w:val="24"/>
        </w:rPr>
        <w:t>英语</w:t>
      </w:r>
      <w:r w:rsidRPr="008E4B07">
        <w:rPr>
          <w:rFonts w:ascii="宋体" w:eastAsia="宋体" w:hAnsi="宋体" w:cs="宋体"/>
          <w:kern w:val="0"/>
          <w:sz w:val="24"/>
          <w:szCs w:val="24"/>
        </w:rPr>
        <w:t>免修</w:t>
      </w:r>
      <w:r w:rsidRPr="008E4B07">
        <w:rPr>
          <w:rFonts w:ascii="宋体" w:eastAsia="宋体" w:hAnsi="宋体" w:cs="宋体" w:hint="eastAsia"/>
          <w:kern w:val="0"/>
          <w:sz w:val="24"/>
          <w:szCs w:val="24"/>
        </w:rPr>
        <w:t>按85分计</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科研成绩</w:t>
      </w:r>
      <w:r w:rsidRPr="008E4B07">
        <w:rPr>
          <w:rFonts w:ascii="宋体" w:eastAsia="宋体" w:hAnsi="宋体" w:cs="宋体"/>
          <w:kern w:val="0"/>
          <w:sz w:val="24"/>
          <w:szCs w:val="24"/>
        </w:rPr>
        <w:t>包括：</w:t>
      </w:r>
      <w:r w:rsidRPr="008E4B07">
        <w:rPr>
          <w:rFonts w:ascii="宋体" w:eastAsia="宋体" w:hAnsi="宋体" w:cs="宋体" w:hint="eastAsia"/>
          <w:kern w:val="0"/>
          <w:sz w:val="24"/>
          <w:szCs w:val="24"/>
        </w:rPr>
        <w:t>期刊</w:t>
      </w:r>
      <w:r w:rsidRPr="008E4B07">
        <w:rPr>
          <w:rFonts w:ascii="宋体" w:eastAsia="宋体" w:hAnsi="宋体" w:cs="宋体"/>
          <w:kern w:val="0"/>
          <w:sz w:val="24"/>
          <w:szCs w:val="24"/>
        </w:rPr>
        <w:t>论文</w:t>
      </w:r>
      <w:r w:rsidRPr="008E4B07">
        <w:rPr>
          <w:rFonts w:ascii="宋体" w:eastAsia="宋体" w:hAnsi="宋体" w:cs="宋体" w:hint="eastAsia"/>
          <w:kern w:val="0"/>
          <w:sz w:val="24"/>
          <w:szCs w:val="24"/>
        </w:rPr>
        <w:t>、学术会议主题发言和论文、</w:t>
      </w:r>
      <w:r w:rsidRPr="008E4B07">
        <w:rPr>
          <w:rFonts w:ascii="宋体" w:eastAsia="宋体" w:hAnsi="宋体" w:cs="宋体"/>
          <w:kern w:val="0"/>
          <w:sz w:val="24"/>
          <w:szCs w:val="24"/>
        </w:rPr>
        <w:t>著作（含译著）</w:t>
      </w:r>
      <w:r w:rsidRPr="008E4B07">
        <w:rPr>
          <w:rFonts w:ascii="宋体" w:eastAsia="宋体" w:hAnsi="宋体" w:cs="宋体" w:hint="eastAsia"/>
          <w:kern w:val="0"/>
          <w:sz w:val="24"/>
          <w:szCs w:val="24"/>
        </w:rPr>
        <w:t>、课题、获奖等地（具体量</w:t>
      </w:r>
      <w:proofErr w:type="gramStart"/>
      <w:r w:rsidRPr="008E4B07">
        <w:rPr>
          <w:rFonts w:ascii="宋体" w:eastAsia="宋体" w:hAnsi="宋体" w:cs="宋体" w:hint="eastAsia"/>
          <w:kern w:val="0"/>
          <w:sz w:val="24"/>
          <w:szCs w:val="24"/>
        </w:rPr>
        <w:t>分办法</w:t>
      </w:r>
      <w:proofErr w:type="gramEnd"/>
      <w:r w:rsidRPr="008E4B07">
        <w:rPr>
          <w:rFonts w:ascii="宋体" w:eastAsia="宋体" w:hAnsi="宋体" w:cs="宋体" w:hint="eastAsia"/>
          <w:kern w:val="0"/>
          <w:sz w:val="24"/>
          <w:szCs w:val="24"/>
        </w:rPr>
        <w:t>中的第1-6项）。综合素质成绩包括：社会工作、文体等</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具体量</w:t>
      </w:r>
      <w:proofErr w:type="gramStart"/>
      <w:r w:rsidRPr="008E4B07">
        <w:rPr>
          <w:rFonts w:ascii="宋体" w:eastAsia="宋体" w:hAnsi="宋体" w:cs="宋体" w:hint="eastAsia"/>
          <w:kern w:val="0"/>
          <w:sz w:val="24"/>
          <w:szCs w:val="24"/>
        </w:rPr>
        <w:t>分</w:t>
      </w:r>
      <w:r w:rsidRPr="008E4B07">
        <w:rPr>
          <w:rFonts w:ascii="宋体" w:eastAsia="宋体" w:hAnsi="宋体" w:cs="宋体"/>
          <w:kern w:val="0"/>
          <w:sz w:val="24"/>
          <w:szCs w:val="24"/>
        </w:rPr>
        <w:t>办法</w:t>
      </w:r>
      <w:proofErr w:type="gramEnd"/>
      <w:r w:rsidRPr="008E4B07">
        <w:rPr>
          <w:rFonts w:ascii="宋体" w:eastAsia="宋体" w:hAnsi="宋体" w:cs="宋体"/>
          <w:kern w:val="0"/>
          <w:sz w:val="24"/>
          <w:szCs w:val="24"/>
        </w:rPr>
        <w:t>中</w:t>
      </w:r>
      <w:r w:rsidRPr="008E4B07">
        <w:rPr>
          <w:rFonts w:ascii="宋体" w:eastAsia="宋体" w:hAnsi="宋体" w:cs="宋体" w:hint="eastAsia"/>
          <w:kern w:val="0"/>
          <w:sz w:val="24"/>
          <w:szCs w:val="24"/>
        </w:rPr>
        <w:t>第7</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8项）。</w:t>
      </w:r>
    </w:p>
    <w:p w:rsidR="008E4B07" w:rsidRDefault="008E4B07" w:rsidP="008E4B07">
      <w:pPr>
        <w:widowControl/>
        <w:spacing w:line="360" w:lineRule="auto"/>
        <w:rPr>
          <w:rFonts w:ascii="宋体" w:eastAsia="宋体" w:hAnsi="宋体" w:cs="宋体"/>
          <w:b/>
          <w:kern w:val="0"/>
          <w:sz w:val="24"/>
          <w:szCs w:val="24"/>
        </w:rPr>
      </w:pPr>
    </w:p>
    <w:p w:rsidR="008E4B07" w:rsidRPr="008E4B07" w:rsidRDefault="008E4B07" w:rsidP="008E4B07">
      <w:pPr>
        <w:widowControl/>
        <w:spacing w:line="360" w:lineRule="auto"/>
        <w:rPr>
          <w:rFonts w:ascii="宋体" w:eastAsia="宋体" w:hAnsi="宋体" w:cs="宋体"/>
          <w:b/>
          <w:kern w:val="0"/>
          <w:sz w:val="24"/>
          <w:szCs w:val="24"/>
        </w:rPr>
      </w:pPr>
      <w:r w:rsidRPr="008E4B07">
        <w:rPr>
          <w:rFonts w:ascii="宋体" w:eastAsia="宋体" w:hAnsi="宋体" w:cs="宋体"/>
          <w:b/>
          <w:kern w:val="0"/>
          <w:sz w:val="24"/>
          <w:szCs w:val="24"/>
        </w:rPr>
        <w:t>二</w:t>
      </w:r>
      <w:r w:rsidRPr="008E4B07">
        <w:rPr>
          <w:rFonts w:ascii="宋体" w:eastAsia="宋体" w:hAnsi="宋体" w:cs="宋体" w:hint="eastAsia"/>
          <w:b/>
          <w:kern w:val="0"/>
          <w:sz w:val="24"/>
          <w:szCs w:val="24"/>
        </w:rPr>
        <w:t>、</w:t>
      </w:r>
      <w:r>
        <w:rPr>
          <w:rFonts w:ascii="宋体" w:eastAsia="宋体" w:hAnsi="宋体" w:cs="宋体" w:hint="eastAsia"/>
          <w:b/>
          <w:kern w:val="0"/>
          <w:sz w:val="24"/>
          <w:szCs w:val="24"/>
        </w:rPr>
        <w:t>科研成绩</w:t>
      </w:r>
      <w:r>
        <w:rPr>
          <w:rFonts w:ascii="宋体" w:eastAsia="宋体" w:hAnsi="宋体" w:cs="宋体"/>
          <w:b/>
          <w:kern w:val="0"/>
          <w:sz w:val="24"/>
          <w:szCs w:val="24"/>
        </w:rPr>
        <w:t>具体量分</w:t>
      </w:r>
      <w:r>
        <w:rPr>
          <w:rFonts w:ascii="宋体" w:eastAsia="宋体" w:hAnsi="宋体" w:cs="宋体" w:hint="eastAsia"/>
          <w:b/>
          <w:kern w:val="0"/>
          <w:sz w:val="24"/>
          <w:szCs w:val="24"/>
        </w:rPr>
        <w:t>标准</w:t>
      </w:r>
    </w:p>
    <w:p w:rsidR="008E4B07" w:rsidRPr="008E4B07" w:rsidRDefault="008E4B07" w:rsidP="008E4B07">
      <w:pPr>
        <w:widowControl/>
        <w:spacing w:line="360" w:lineRule="auto"/>
        <w:rPr>
          <w:rFonts w:ascii="宋体" w:eastAsia="宋体" w:hAnsi="宋体" w:cs="宋体"/>
          <w:b/>
          <w:kern w:val="0"/>
          <w:szCs w:val="21"/>
        </w:rPr>
      </w:pPr>
      <w:r w:rsidRPr="008E4B07">
        <w:rPr>
          <w:rFonts w:ascii="宋体" w:eastAsia="宋体" w:hAnsi="宋体" w:cs="宋体" w:hint="eastAsia"/>
          <w:b/>
          <w:kern w:val="0"/>
          <w:sz w:val="24"/>
          <w:szCs w:val="24"/>
        </w:rPr>
        <w:t>1.期刊</w:t>
      </w:r>
      <w:r w:rsidRPr="008E4B07">
        <w:rPr>
          <w:rFonts w:ascii="宋体" w:eastAsia="宋体" w:hAnsi="宋体" w:cs="宋体"/>
          <w:b/>
          <w:kern w:val="0"/>
          <w:sz w:val="24"/>
          <w:szCs w:val="24"/>
        </w:rPr>
        <w:t>论文计分</w:t>
      </w:r>
    </w:p>
    <w:tbl>
      <w:tblPr>
        <w:tblW w:w="0" w:type="auto"/>
        <w:jc w:val="center"/>
        <w:tblInd w:w="-1396" w:type="dxa"/>
        <w:tblCellMar>
          <w:left w:w="0" w:type="dxa"/>
          <w:right w:w="0" w:type="dxa"/>
        </w:tblCellMar>
        <w:tblLook w:val="0000" w:firstRow="0" w:lastRow="0" w:firstColumn="0" w:lastColumn="0" w:noHBand="0" w:noVBand="0"/>
      </w:tblPr>
      <w:tblGrid>
        <w:gridCol w:w="6364"/>
        <w:gridCol w:w="1702"/>
      </w:tblGrid>
      <w:tr w:rsidR="008E4B07" w:rsidRPr="008E4B07" w:rsidTr="001827E9">
        <w:trPr>
          <w:jc w:val="center"/>
        </w:trPr>
        <w:tc>
          <w:tcPr>
            <w:tcW w:w="6364" w:type="dxa"/>
            <w:tcBorders>
              <w:top w:val="single" w:sz="8"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刊物类别</w:t>
            </w:r>
          </w:p>
        </w:tc>
        <w:tc>
          <w:tcPr>
            <w:tcW w:w="1702"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分值</w:t>
            </w:r>
          </w:p>
        </w:tc>
      </w:tr>
      <w:tr w:rsidR="008E4B07" w:rsidRPr="008E4B07" w:rsidTr="001827E9">
        <w:trPr>
          <w:jc w:val="center"/>
        </w:trPr>
        <w:tc>
          <w:tcPr>
            <w:tcW w:w="6364" w:type="dxa"/>
            <w:tcBorders>
              <w:top w:val="single" w:sz="4"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spacing w:line="360" w:lineRule="auto"/>
              <w:rPr>
                <w:rFonts w:ascii="宋体" w:eastAsia="宋体" w:hAnsi="宋体" w:cs="宋体"/>
                <w:kern w:val="0"/>
                <w:sz w:val="24"/>
                <w:szCs w:val="24"/>
              </w:rPr>
            </w:pPr>
            <w:r w:rsidRPr="008E4B07">
              <w:rPr>
                <w:rFonts w:ascii="宋体" w:eastAsia="宋体" w:hAnsi="宋体" w:cs="宋体" w:hint="eastAsia"/>
                <w:kern w:val="0"/>
                <w:sz w:val="24"/>
                <w:szCs w:val="24"/>
              </w:rPr>
              <w:t>权威期刊、</w:t>
            </w:r>
            <w:r w:rsidRPr="008E4B07">
              <w:rPr>
                <w:rFonts w:ascii="宋体" w:eastAsia="宋体" w:hAnsi="宋体" w:cs="宋体"/>
                <w:kern w:val="0"/>
                <w:sz w:val="24"/>
                <w:szCs w:val="24"/>
              </w:rPr>
              <w:t>SSCI</w:t>
            </w:r>
            <w:r w:rsidRPr="008E4B07">
              <w:rPr>
                <w:rFonts w:ascii="宋体" w:eastAsia="宋体" w:hAnsi="宋体" w:cs="宋体" w:hint="eastAsia"/>
                <w:kern w:val="0"/>
                <w:sz w:val="24"/>
                <w:szCs w:val="24"/>
              </w:rPr>
              <w:t>或</w:t>
            </w:r>
            <w:r w:rsidRPr="008E4B07">
              <w:rPr>
                <w:rFonts w:ascii="宋体" w:eastAsia="宋体" w:hAnsi="宋体" w:cs="宋体"/>
                <w:kern w:val="0"/>
                <w:sz w:val="24"/>
                <w:szCs w:val="24"/>
              </w:rPr>
              <w:t>SCI</w:t>
            </w:r>
            <w:r w:rsidRPr="008E4B07">
              <w:rPr>
                <w:rFonts w:ascii="宋体" w:eastAsia="宋体" w:hAnsi="宋体" w:cs="宋体" w:hint="eastAsia"/>
                <w:kern w:val="0"/>
                <w:sz w:val="24"/>
                <w:szCs w:val="24"/>
              </w:rPr>
              <w:t>、A&amp;HCI全文</w:t>
            </w:r>
            <w:r w:rsidRPr="008E4B07">
              <w:rPr>
                <w:rFonts w:ascii="宋体" w:eastAsia="宋体" w:hAnsi="宋体" w:cs="宋体"/>
                <w:kern w:val="0"/>
                <w:sz w:val="24"/>
                <w:szCs w:val="24"/>
              </w:rPr>
              <w:t>收录</w:t>
            </w:r>
            <w:r w:rsidRPr="008E4B07">
              <w:rPr>
                <w:rFonts w:ascii="宋体" w:eastAsia="宋体" w:hAnsi="宋体" w:cs="宋体" w:hint="eastAsia"/>
                <w:kern w:val="0"/>
                <w:sz w:val="24"/>
                <w:szCs w:val="24"/>
              </w:rPr>
              <w:t>的期刊</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w:t>
            </w:r>
            <w:r w:rsidRPr="008E4B07">
              <w:rPr>
                <w:rFonts w:ascii="宋体" w:eastAsia="宋体" w:hAnsi="宋体" w:cs="宋体"/>
                <w:kern w:val="0"/>
                <w:sz w:val="24"/>
                <w:szCs w:val="24"/>
              </w:rPr>
              <w:t>20</w:t>
            </w:r>
          </w:p>
        </w:tc>
      </w:tr>
      <w:tr w:rsidR="008E4B07" w:rsidRPr="008E4B07" w:rsidTr="001827E9">
        <w:trPr>
          <w:jc w:val="center"/>
        </w:trPr>
        <w:tc>
          <w:tcPr>
            <w:tcW w:w="6364" w:type="dxa"/>
            <w:tcBorders>
              <w:top w:val="single" w:sz="4"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spacing w:line="360" w:lineRule="auto"/>
              <w:ind w:firstLineChars="250" w:firstLine="600"/>
              <w:rPr>
                <w:rFonts w:ascii="宋体" w:eastAsia="宋体" w:hAnsi="宋体" w:cs="宋体"/>
                <w:kern w:val="0"/>
                <w:sz w:val="24"/>
                <w:szCs w:val="24"/>
              </w:rPr>
            </w:pPr>
            <w:r w:rsidRPr="008E4B07">
              <w:rPr>
                <w:rFonts w:ascii="宋体" w:eastAsia="宋体" w:hAnsi="宋体" w:cs="宋体" w:hint="eastAsia"/>
                <w:kern w:val="0"/>
                <w:sz w:val="24"/>
                <w:szCs w:val="24"/>
              </w:rPr>
              <w:t>一级期刊</w:t>
            </w:r>
            <w:r w:rsidRPr="008E4B07">
              <w:rPr>
                <w:rFonts w:ascii="宋体" w:eastAsia="宋体" w:hAnsi="宋体" w:cs="宋体"/>
                <w:kern w:val="0"/>
                <w:sz w:val="24"/>
                <w:szCs w:val="24"/>
              </w:rPr>
              <w:t>、EI</w:t>
            </w:r>
            <w:r w:rsidRPr="008E4B07">
              <w:rPr>
                <w:rFonts w:ascii="宋体" w:eastAsia="宋体" w:hAnsi="宋体" w:cs="宋体" w:hint="eastAsia"/>
                <w:kern w:val="0"/>
                <w:sz w:val="24"/>
                <w:szCs w:val="24"/>
              </w:rPr>
              <w:t>全文</w:t>
            </w:r>
            <w:r w:rsidRPr="008E4B07">
              <w:rPr>
                <w:rFonts w:ascii="宋体" w:eastAsia="宋体" w:hAnsi="宋体" w:cs="宋体"/>
                <w:kern w:val="0"/>
                <w:sz w:val="24"/>
                <w:szCs w:val="24"/>
              </w:rPr>
              <w:t>收录</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r>
      <w:tr w:rsidR="008E4B07" w:rsidRPr="008E4B07" w:rsidTr="001827E9">
        <w:trPr>
          <w:jc w:val="center"/>
        </w:trPr>
        <w:tc>
          <w:tcPr>
            <w:tcW w:w="6364" w:type="dxa"/>
            <w:tcBorders>
              <w:top w:val="single" w:sz="4"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spacing w:line="360" w:lineRule="auto"/>
              <w:ind w:firstLineChars="250" w:firstLine="600"/>
              <w:rPr>
                <w:rFonts w:ascii="宋体" w:eastAsia="宋体" w:hAnsi="宋体" w:cs="宋体"/>
                <w:kern w:val="0"/>
                <w:sz w:val="24"/>
                <w:szCs w:val="24"/>
              </w:rPr>
            </w:pPr>
            <w:r w:rsidRPr="008E4B07">
              <w:rPr>
                <w:rFonts w:ascii="宋体" w:eastAsia="宋体" w:hAnsi="宋体" w:cs="宋体" w:hint="eastAsia"/>
                <w:kern w:val="0"/>
                <w:sz w:val="24"/>
                <w:szCs w:val="24"/>
              </w:rPr>
              <w:t>核心期刊、CSSCI期刊、TSSCI期刊</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rPr>
          <w:jc w:val="center"/>
        </w:trPr>
        <w:tc>
          <w:tcPr>
            <w:tcW w:w="6364" w:type="dxa"/>
            <w:tcBorders>
              <w:top w:val="single" w:sz="4"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spacing w:line="360" w:lineRule="auto"/>
              <w:ind w:firstLineChars="300" w:firstLine="720"/>
              <w:rPr>
                <w:rFonts w:ascii="宋体" w:eastAsia="宋体" w:hAnsi="宋体" w:cs="宋体"/>
                <w:kern w:val="0"/>
                <w:sz w:val="24"/>
                <w:szCs w:val="24"/>
              </w:rPr>
            </w:pPr>
            <w:r w:rsidRPr="008E4B07">
              <w:rPr>
                <w:rFonts w:ascii="宋体" w:eastAsia="宋体" w:hAnsi="宋体" w:cs="宋体" w:hint="eastAsia"/>
                <w:kern w:val="0"/>
                <w:sz w:val="24"/>
                <w:szCs w:val="24"/>
              </w:rPr>
              <w:t>CSSCI期刊扩展版</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rPr>
          <w:cantSplit/>
          <w:trHeight w:val="405"/>
          <w:jc w:val="center"/>
        </w:trPr>
        <w:tc>
          <w:tcPr>
            <w:tcW w:w="6364"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ind w:firstLineChars="450" w:firstLine="1080"/>
              <w:rPr>
                <w:rFonts w:ascii="宋体" w:eastAsia="宋体" w:hAnsi="宋体" w:cs="宋体"/>
                <w:kern w:val="0"/>
                <w:sz w:val="24"/>
                <w:szCs w:val="24"/>
              </w:rPr>
            </w:pPr>
            <w:r w:rsidRPr="008E4B07">
              <w:rPr>
                <w:rFonts w:ascii="宋体" w:eastAsia="宋体" w:hAnsi="宋体" w:cs="宋体" w:hint="eastAsia"/>
                <w:kern w:val="0"/>
                <w:sz w:val="24"/>
                <w:szCs w:val="24"/>
              </w:rPr>
              <w:t>其它期刊</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r>
    </w:tbl>
    <w:p w:rsidR="008E4B07" w:rsidRPr="008E4B07" w:rsidRDefault="008E4B07" w:rsidP="008E4B07">
      <w:pPr>
        <w:widowControl/>
        <w:spacing w:line="360" w:lineRule="auto"/>
        <w:rPr>
          <w:rFonts w:ascii="宋体" w:eastAsia="宋体" w:hAnsi="宋体" w:cs="宋体"/>
          <w:kern w:val="0"/>
          <w:szCs w:val="21"/>
        </w:rPr>
      </w:pPr>
      <w:r w:rsidRPr="008E4B07">
        <w:rPr>
          <w:rFonts w:ascii="宋体" w:eastAsia="宋体" w:hAnsi="宋体" w:cs="宋体"/>
          <w:b/>
          <w:kern w:val="0"/>
          <w:szCs w:val="21"/>
        </w:rPr>
        <w:t>注</w:t>
      </w:r>
      <w:r w:rsidRPr="008E4B07">
        <w:rPr>
          <w:rFonts w:ascii="宋体" w:eastAsia="宋体" w:hAnsi="宋体" w:cs="宋体"/>
          <w:kern w:val="0"/>
          <w:szCs w:val="21"/>
        </w:rPr>
        <w:t>：</w:t>
      </w:r>
      <w:r w:rsidRPr="008E4B07">
        <w:rPr>
          <w:rFonts w:ascii="宋体" w:eastAsia="宋体" w:hAnsi="宋体" w:cs="宋体" w:hint="eastAsia"/>
          <w:kern w:val="0"/>
          <w:szCs w:val="21"/>
        </w:rPr>
        <w:t>（1）</w:t>
      </w:r>
      <w:r w:rsidRPr="008E4B07">
        <w:rPr>
          <w:rFonts w:ascii="宋体" w:eastAsia="宋体" w:hAnsi="宋体" w:cs="宋体"/>
          <w:kern w:val="0"/>
          <w:szCs w:val="21"/>
        </w:rPr>
        <w:t>在刊物上发表的论文字数一般应在</w:t>
      </w:r>
      <w:r w:rsidRPr="008E4B07">
        <w:rPr>
          <w:rFonts w:ascii="宋体" w:eastAsia="宋体" w:hAnsi="宋体" w:cs="宋体" w:hint="eastAsia"/>
          <w:kern w:val="0"/>
          <w:szCs w:val="21"/>
        </w:rPr>
        <w:t>3</w:t>
      </w:r>
      <w:r w:rsidRPr="008E4B07">
        <w:rPr>
          <w:rFonts w:ascii="宋体" w:eastAsia="宋体" w:hAnsi="宋体" w:cs="宋体"/>
          <w:kern w:val="0"/>
          <w:szCs w:val="21"/>
        </w:rPr>
        <w:t>000</w:t>
      </w:r>
      <w:r w:rsidRPr="008E4B07">
        <w:rPr>
          <w:rFonts w:ascii="宋体" w:eastAsia="宋体" w:hAnsi="宋体" w:cs="宋体" w:hint="eastAsia"/>
          <w:kern w:val="0"/>
          <w:szCs w:val="21"/>
        </w:rPr>
        <w:t>字</w:t>
      </w:r>
      <w:r w:rsidRPr="008E4B07">
        <w:rPr>
          <w:rFonts w:ascii="宋体" w:eastAsia="宋体" w:hAnsi="宋体" w:cs="宋体"/>
          <w:kern w:val="0"/>
          <w:szCs w:val="21"/>
        </w:rPr>
        <w:t>以上，不足的下靠一级计分</w:t>
      </w:r>
      <w:r w:rsidRPr="008E4B07">
        <w:rPr>
          <w:rFonts w:ascii="宋体" w:eastAsia="宋体" w:hAnsi="宋体" w:cs="宋体" w:hint="eastAsia"/>
          <w:kern w:val="0"/>
          <w:szCs w:val="21"/>
        </w:rPr>
        <w:t>，</w:t>
      </w:r>
      <w:r w:rsidRPr="008E4B07">
        <w:rPr>
          <w:rFonts w:ascii="宋体" w:eastAsia="宋体" w:hAnsi="宋体" w:cs="宋体"/>
          <w:kern w:val="0"/>
          <w:szCs w:val="21"/>
        </w:rPr>
        <w:t>刊物分类</w:t>
      </w:r>
      <w:r w:rsidRPr="008E4B07">
        <w:rPr>
          <w:rFonts w:ascii="宋体" w:eastAsia="宋体" w:hAnsi="宋体" w:cs="宋体" w:hint="eastAsia"/>
          <w:kern w:val="0"/>
          <w:szCs w:val="21"/>
        </w:rPr>
        <w:t>以</w:t>
      </w:r>
      <w:r w:rsidRPr="008E4B07">
        <w:rPr>
          <w:rFonts w:ascii="宋体" w:eastAsia="宋体" w:hAnsi="宋体" w:cs="宋体" w:hint="eastAsia"/>
          <w:kern w:val="0"/>
          <w:sz w:val="24"/>
          <w:szCs w:val="24"/>
        </w:rPr>
        <w:t>CSSCI、</w:t>
      </w:r>
      <w:r w:rsidRPr="008E4B07">
        <w:rPr>
          <w:rFonts w:ascii="宋体" w:eastAsia="宋体" w:hAnsi="宋体" w:cs="宋体"/>
          <w:kern w:val="0"/>
          <w:szCs w:val="21"/>
        </w:rPr>
        <w:t>浙江大学人事处发</w:t>
      </w:r>
      <w:r w:rsidRPr="008E4B07">
        <w:rPr>
          <w:rFonts w:ascii="宋体" w:eastAsia="宋体" w:hAnsi="宋体" w:cs="宋体" w:hint="eastAsia"/>
          <w:kern w:val="0"/>
          <w:szCs w:val="21"/>
        </w:rPr>
        <w:t>《国内学术期刊名录•2012年版</w:t>
      </w:r>
      <w:r w:rsidRPr="008E4B07">
        <w:rPr>
          <w:rFonts w:ascii="宋体" w:eastAsia="宋体" w:hAnsi="宋体" w:cs="宋体"/>
          <w:kern w:val="0"/>
          <w:szCs w:val="21"/>
        </w:rPr>
        <w:t>》</w:t>
      </w:r>
      <w:r w:rsidRPr="008E4B07">
        <w:rPr>
          <w:rFonts w:ascii="宋体" w:eastAsia="宋体" w:hAnsi="宋体" w:cs="宋体" w:hint="eastAsia"/>
          <w:kern w:val="0"/>
          <w:szCs w:val="21"/>
        </w:rPr>
        <w:t xml:space="preserve">、浙江大学研究生院刊物级别为准。若以上分类标准对某一剘刊认定的级别不一，则以高计。                                  </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（2）发表在《人民日报》、《光明日报》的学术版或理论上的论文（3000字以上），按核心期刊的级别计分。</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（3）《浙江大学法律评论》以核心期刊计分。</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（4）若为</w:t>
      </w:r>
      <w:r w:rsidRPr="008E4B07">
        <w:rPr>
          <w:rFonts w:ascii="宋体" w:eastAsia="宋体" w:hAnsi="宋体" w:cs="宋体"/>
          <w:kern w:val="0"/>
          <w:szCs w:val="21"/>
        </w:rPr>
        <w:t>多人</w:t>
      </w:r>
      <w:r w:rsidRPr="008E4B07">
        <w:rPr>
          <w:rFonts w:ascii="宋体" w:eastAsia="宋体" w:hAnsi="宋体" w:cs="宋体" w:hint="eastAsia"/>
          <w:kern w:val="0"/>
          <w:szCs w:val="21"/>
        </w:rPr>
        <w:t>合著</w:t>
      </w:r>
      <w:r w:rsidRPr="008E4B07">
        <w:rPr>
          <w:rFonts w:ascii="宋体" w:eastAsia="宋体" w:hAnsi="宋体" w:cs="宋体"/>
          <w:kern w:val="0"/>
          <w:szCs w:val="21"/>
        </w:rPr>
        <w:t>的，</w:t>
      </w:r>
      <w:r w:rsidRPr="008E4B07">
        <w:rPr>
          <w:rFonts w:ascii="宋体" w:eastAsia="宋体" w:hAnsi="宋体" w:cs="宋体" w:hint="eastAsia"/>
          <w:kern w:val="0"/>
          <w:szCs w:val="21"/>
        </w:rPr>
        <w:t>分</w:t>
      </w:r>
      <w:r w:rsidRPr="008E4B07">
        <w:rPr>
          <w:rFonts w:ascii="宋体" w:eastAsia="宋体" w:hAnsi="宋体" w:cs="宋体"/>
          <w:kern w:val="0"/>
          <w:szCs w:val="21"/>
        </w:rPr>
        <w:t>如下情况：</w:t>
      </w:r>
      <w:r w:rsidRPr="008E4B07">
        <w:rPr>
          <w:rFonts w:ascii="宋体" w:eastAsia="宋体" w:hAnsi="宋体" w:cs="宋体" w:hint="eastAsia"/>
          <w:kern w:val="0"/>
          <w:szCs w:val="21"/>
        </w:rPr>
        <w:t>学生</w:t>
      </w:r>
      <w:r w:rsidRPr="008E4B07">
        <w:rPr>
          <w:rFonts w:ascii="宋体" w:eastAsia="宋体" w:hAnsi="宋体" w:cs="宋体"/>
          <w:kern w:val="0"/>
          <w:szCs w:val="21"/>
        </w:rPr>
        <w:t>合著</w:t>
      </w:r>
      <w:r w:rsidRPr="008E4B07">
        <w:rPr>
          <w:rFonts w:ascii="宋体" w:eastAsia="宋体" w:hAnsi="宋体" w:cs="宋体" w:hint="eastAsia"/>
          <w:kern w:val="0"/>
          <w:szCs w:val="21"/>
        </w:rPr>
        <w:t>，</w:t>
      </w:r>
      <w:r w:rsidRPr="008E4B07">
        <w:rPr>
          <w:rFonts w:ascii="宋体" w:eastAsia="宋体" w:hAnsi="宋体" w:cs="宋体"/>
          <w:kern w:val="0"/>
          <w:szCs w:val="21"/>
        </w:rPr>
        <w:t>二名作者的，第一作者系数为</w:t>
      </w:r>
      <w:r w:rsidRPr="008E4B07">
        <w:rPr>
          <w:rFonts w:ascii="宋体" w:eastAsia="宋体" w:hAnsi="宋体" w:cs="宋体" w:hint="eastAsia"/>
          <w:kern w:val="0"/>
          <w:szCs w:val="21"/>
        </w:rPr>
        <w:t>0.65，</w:t>
      </w:r>
      <w:r w:rsidRPr="008E4B07">
        <w:rPr>
          <w:rFonts w:ascii="宋体" w:eastAsia="宋体" w:hAnsi="宋体" w:cs="宋体"/>
          <w:kern w:val="0"/>
          <w:szCs w:val="21"/>
        </w:rPr>
        <w:t>第二作者</w:t>
      </w:r>
      <w:r w:rsidRPr="008E4B07">
        <w:rPr>
          <w:rFonts w:ascii="宋体" w:eastAsia="宋体" w:hAnsi="宋体" w:cs="宋体" w:hint="eastAsia"/>
          <w:kern w:val="0"/>
          <w:szCs w:val="21"/>
        </w:rPr>
        <w:t>0.35；</w:t>
      </w:r>
      <w:r w:rsidRPr="008E4B07">
        <w:rPr>
          <w:rFonts w:ascii="宋体" w:eastAsia="宋体" w:hAnsi="宋体" w:cs="宋体"/>
          <w:kern w:val="0"/>
          <w:szCs w:val="21"/>
        </w:rPr>
        <w:t>三人及以上的</w:t>
      </w:r>
      <w:r w:rsidRPr="008E4B07">
        <w:rPr>
          <w:rFonts w:ascii="宋体" w:eastAsia="宋体" w:hAnsi="宋体" w:cs="宋体" w:hint="eastAsia"/>
          <w:kern w:val="0"/>
          <w:szCs w:val="21"/>
        </w:rPr>
        <w:t>，</w:t>
      </w:r>
      <w:r w:rsidRPr="008E4B07">
        <w:rPr>
          <w:rFonts w:ascii="宋体" w:eastAsia="宋体" w:hAnsi="宋体" w:cs="宋体"/>
          <w:kern w:val="0"/>
          <w:szCs w:val="21"/>
        </w:rPr>
        <w:t>第一作者</w:t>
      </w:r>
      <w:r w:rsidRPr="008E4B07">
        <w:rPr>
          <w:rFonts w:ascii="宋体" w:eastAsia="宋体" w:hAnsi="宋体" w:cs="宋体" w:hint="eastAsia"/>
          <w:kern w:val="0"/>
          <w:szCs w:val="21"/>
        </w:rPr>
        <w:t>0.6，</w:t>
      </w:r>
      <w:r w:rsidRPr="008E4B07">
        <w:rPr>
          <w:rFonts w:ascii="宋体" w:eastAsia="宋体" w:hAnsi="宋体" w:cs="宋体"/>
          <w:kern w:val="0"/>
          <w:szCs w:val="21"/>
        </w:rPr>
        <w:t>第二作者</w:t>
      </w:r>
      <w:r w:rsidRPr="008E4B07">
        <w:rPr>
          <w:rFonts w:ascii="宋体" w:eastAsia="宋体" w:hAnsi="宋体" w:cs="宋体" w:hint="eastAsia"/>
          <w:kern w:val="0"/>
          <w:szCs w:val="21"/>
        </w:rPr>
        <w:t>0.3，</w:t>
      </w:r>
      <w:r w:rsidRPr="008E4B07">
        <w:rPr>
          <w:rFonts w:ascii="宋体" w:eastAsia="宋体" w:hAnsi="宋体" w:cs="宋体"/>
          <w:kern w:val="0"/>
          <w:szCs w:val="21"/>
        </w:rPr>
        <w:t>第三</w:t>
      </w:r>
      <w:r w:rsidRPr="008E4B07">
        <w:rPr>
          <w:rFonts w:ascii="宋体" w:eastAsia="宋体" w:hAnsi="宋体" w:cs="宋体" w:hint="eastAsia"/>
          <w:kern w:val="0"/>
          <w:szCs w:val="21"/>
        </w:rPr>
        <w:t>作者0.1，之后排名</w:t>
      </w:r>
      <w:r w:rsidRPr="008E4B07">
        <w:rPr>
          <w:rFonts w:ascii="宋体" w:eastAsia="宋体" w:hAnsi="宋体" w:cs="宋体"/>
          <w:kern w:val="0"/>
          <w:szCs w:val="21"/>
        </w:rPr>
        <w:t>作者不计</w:t>
      </w:r>
      <w:r w:rsidRPr="008E4B07">
        <w:rPr>
          <w:rFonts w:ascii="宋体" w:eastAsia="宋体" w:hAnsi="宋体" w:cs="宋体" w:hint="eastAsia"/>
          <w:kern w:val="0"/>
          <w:szCs w:val="21"/>
        </w:rPr>
        <w:t>；</w:t>
      </w:r>
      <w:r w:rsidRPr="008E4B07">
        <w:rPr>
          <w:rFonts w:ascii="宋体" w:eastAsia="宋体" w:hAnsi="宋体" w:cs="宋体"/>
          <w:kern w:val="0"/>
          <w:szCs w:val="21"/>
        </w:rPr>
        <w:t>若</w:t>
      </w:r>
      <w:r w:rsidRPr="008E4B07">
        <w:rPr>
          <w:rFonts w:ascii="宋体" w:eastAsia="宋体" w:hAnsi="宋体" w:cs="宋体" w:hint="eastAsia"/>
          <w:kern w:val="0"/>
          <w:szCs w:val="21"/>
        </w:rPr>
        <w:t>合作作者为法学院导师且</w:t>
      </w:r>
      <w:r w:rsidRPr="008E4B07">
        <w:rPr>
          <w:rFonts w:ascii="宋体" w:eastAsia="宋体" w:hAnsi="宋体" w:cs="宋体"/>
          <w:kern w:val="0"/>
          <w:szCs w:val="21"/>
        </w:rPr>
        <w:t>为第一作者，可将</w:t>
      </w:r>
      <w:r w:rsidRPr="008E4B07">
        <w:rPr>
          <w:rFonts w:ascii="宋体" w:eastAsia="宋体" w:hAnsi="宋体" w:cs="宋体" w:hint="eastAsia"/>
          <w:kern w:val="0"/>
          <w:szCs w:val="21"/>
        </w:rPr>
        <w:t>导师</w:t>
      </w:r>
      <w:r w:rsidRPr="008E4B07">
        <w:rPr>
          <w:rFonts w:ascii="宋体" w:eastAsia="宋体" w:hAnsi="宋体" w:cs="宋体"/>
          <w:kern w:val="0"/>
          <w:szCs w:val="21"/>
        </w:rPr>
        <w:t>排除后</w:t>
      </w:r>
      <w:r w:rsidRPr="008E4B07">
        <w:rPr>
          <w:rFonts w:ascii="宋体" w:eastAsia="宋体" w:hAnsi="宋体" w:cs="宋体" w:hint="eastAsia"/>
          <w:kern w:val="0"/>
          <w:szCs w:val="21"/>
        </w:rPr>
        <w:t>进行</w:t>
      </w:r>
      <w:r w:rsidRPr="008E4B07">
        <w:rPr>
          <w:rFonts w:ascii="宋体" w:eastAsia="宋体" w:hAnsi="宋体" w:cs="宋体"/>
          <w:kern w:val="0"/>
          <w:szCs w:val="21"/>
        </w:rPr>
        <w:t>排名，</w:t>
      </w:r>
      <w:r w:rsidRPr="008E4B07">
        <w:rPr>
          <w:rFonts w:ascii="宋体" w:eastAsia="宋体" w:hAnsi="宋体" w:cs="宋体" w:hint="eastAsia"/>
          <w:kern w:val="0"/>
          <w:szCs w:val="21"/>
        </w:rPr>
        <w:t>按上述</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0.9；若合作作者为非法学院的本校老师且为第一作者，可将老师排除后进行排名，按上述系数计算的分值乘以0.6；若合作作者非</w:t>
      </w:r>
      <w:proofErr w:type="gramStart"/>
      <w:r w:rsidRPr="008E4B07">
        <w:rPr>
          <w:rFonts w:ascii="宋体" w:eastAsia="宋体" w:hAnsi="宋体" w:cs="宋体" w:hint="eastAsia"/>
          <w:kern w:val="0"/>
          <w:szCs w:val="21"/>
        </w:rPr>
        <w:t>本校且</w:t>
      </w:r>
      <w:proofErr w:type="gramEnd"/>
      <w:r w:rsidRPr="008E4B07">
        <w:rPr>
          <w:rFonts w:ascii="宋体" w:eastAsia="宋体" w:hAnsi="宋体" w:cs="宋体" w:hint="eastAsia"/>
          <w:kern w:val="0"/>
          <w:szCs w:val="21"/>
        </w:rPr>
        <w:t>为第一作者，则直接按照多人合著的顺序进行加分</w:t>
      </w:r>
      <w:r w:rsidRPr="008E4B07">
        <w:rPr>
          <w:rFonts w:ascii="宋体" w:eastAsia="宋体" w:hAnsi="宋体" w:cs="宋体"/>
          <w:kern w:val="0"/>
          <w:szCs w:val="21"/>
        </w:rPr>
        <w:t>。</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（5）发表与</w:t>
      </w:r>
      <w:r w:rsidRPr="008E4B07">
        <w:rPr>
          <w:rFonts w:ascii="宋体" w:eastAsia="宋体" w:hAnsi="宋体" w:cs="宋体"/>
          <w:kern w:val="0"/>
          <w:szCs w:val="21"/>
        </w:rPr>
        <w:t>录用</w:t>
      </w:r>
      <w:r w:rsidRPr="008E4B07">
        <w:rPr>
          <w:rFonts w:ascii="宋体" w:eastAsia="宋体" w:hAnsi="宋体" w:cs="宋体" w:hint="eastAsia"/>
          <w:kern w:val="0"/>
          <w:szCs w:val="21"/>
        </w:rPr>
        <w:t>的</w:t>
      </w:r>
      <w:r w:rsidRPr="008E4B07">
        <w:rPr>
          <w:rFonts w:ascii="宋体" w:eastAsia="宋体" w:hAnsi="宋体" w:cs="宋体"/>
          <w:kern w:val="0"/>
          <w:szCs w:val="21"/>
        </w:rPr>
        <w:t>有效时间段为</w:t>
      </w:r>
      <w:bookmarkStart w:id="1" w:name="OLE_LINK1"/>
      <w:bookmarkStart w:id="2" w:name="OLE_LINK2"/>
      <w:r w:rsidRPr="008E4B07">
        <w:rPr>
          <w:rFonts w:ascii="宋体" w:eastAsia="宋体" w:hAnsi="宋体" w:cs="宋体"/>
          <w:kern w:val="0"/>
          <w:szCs w:val="21"/>
        </w:rPr>
        <w:t>本学年</w:t>
      </w:r>
      <w:r w:rsidRPr="008E4B07">
        <w:rPr>
          <w:rFonts w:ascii="宋体" w:eastAsia="宋体" w:hAnsi="宋体" w:cs="宋体" w:hint="eastAsia"/>
          <w:kern w:val="0"/>
          <w:szCs w:val="21"/>
        </w:rPr>
        <w:t>内</w:t>
      </w:r>
      <w:r w:rsidRPr="008E4B07">
        <w:rPr>
          <w:rFonts w:ascii="宋体" w:eastAsia="宋体" w:hAnsi="宋体" w:cs="宋体"/>
          <w:kern w:val="0"/>
          <w:szCs w:val="21"/>
        </w:rPr>
        <w:t>，即</w:t>
      </w:r>
      <w:r w:rsidRPr="008E4B07">
        <w:rPr>
          <w:rFonts w:ascii="宋体" w:eastAsia="宋体" w:hAnsi="宋体" w:cs="宋体" w:hint="eastAsia"/>
          <w:kern w:val="0"/>
          <w:szCs w:val="21"/>
        </w:rPr>
        <w:t>上一年9月1日</w:t>
      </w:r>
      <w:r w:rsidRPr="008E4B07">
        <w:rPr>
          <w:rFonts w:ascii="宋体" w:eastAsia="宋体" w:hAnsi="宋体" w:cs="宋体"/>
          <w:kern w:val="0"/>
          <w:szCs w:val="21"/>
        </w:rPr>
        <w:t>至本年</w:t>
      </w:r>
      <w:r w:rsidRPr="008E4B07">
        <w:rPr>
          <w:rFonts w:ascii="宋体" w:eastAsia="宋体" w:hAnsi="宋体" w:cs="宋体" w:hint="eastAsia"/>
          <w:kern w:val="0"/>
          <w:szCs w:val="21"/>
        </w:rPr>
        <w:t>8月31日</w:t>
      </w:r>
      <w:r w:rsidRPr="008E4B07">
        <w:rPr>
          <w:rFonts w:ascii="宋体" w:eastAsia="宋体" w:hAnsi="宋体" w:cs="宋体"/>
          <w:kern w:val="0"/>
          <w:szCs w:val="21"/>
        </w:rPr>
        <w:t>。</w:t>
      </w:r>
      <w:bookmarkEnd w:id="1"/>
      <w:bookmarkEnd w:id="2"/>
      <w:r w:rsidRPr="008E4B07">
        <w:rPr>
          <w:rFonts w:ascii="宋体" w:eastAsia="宋体" w:hAnsi="宋体" w:cs="宋体" w:hint="eastAsia"/>
          <w:kern w:val="0"/>
          <w:szCs w:val="21"/>
        </w:rPr>
        <w:t>所</w:t>
      </w:r>
      <w:r w:rsidRPr="008E4B07">
        <w:rPr>
          <w:rFonts w:ascii="宋体" w:eastAsia="宋体" w:hAnsi="宋体" w:cs="宋体"/>
          <w:kern w:val="0"/>
          <w:szCs w:val="21"/>
        </w:rPr>
        <w:t>计分论文需在刊物上正式</w:t>
      </w:r>
      <w:r w:rsidRPr="008E4B07">
        <w:rPr>
          <w:rFonts w:ascii="宋体" w:eastAsia="宋体" w:hAnsi="宋体" w:cs="宋体" w:hint="eastAsia"/>
          <w:kern w:val="0"/>
          <w:szCs w:val="21"/>
        </w:rPr>
        <w:t>发表</w:t>
      </w:r>
      <w:r w:rsidRPr="008E4B07">
        <w:rPr>
          <w:rFonts w:ascii="宋体" w:eastAsia="宋体" w:hAnsi="宋体" w:cs="宋体"/>
          <w:kern w:val="0"/>
          <w:szCs w:val="21"/>
        </w:rPr>
        <w:t>（</w:t>
      </w:r>
      <w:r w:rsidRPr="008E4B07">
        <w:rPr>
          <w:rFonts w:ascii="宋体" w:eastAsia="宋体" w:hAnsi="宋体" w:cs="宋体" w:hint="eastAsia"/>
          <w:kern w:val="0"/>
          <w:szCs w:val="21"/>
        </w:rPr>
        <w:t>网上优先</w:t>
      </w:r>
      <w:r w:rsidRPr="008E4B07">
        <w:rPr>
          <w:rFonts w:ascii="宋体" w:eastAsia="宋体" w:hAnsi="宋体" w:cs="宋体"/>
          <w:kern w:val="0"/>
          <w:szCs w:val="21"/>
        </w:rPr>
        <w:t>发表视作正式发表）</w:t>
      </w:r>
      <w:r w:rsidRPr="008E4B07">
        <w:rPr>
          <w:rFonts w:ascii="宋体" w:eastAsia="宋体" w:hAnsi="宋体" w:cs="宋体" w:hint="eastAsia"/>
          <w:kern w:val="0"/>
          <w:szCs w:val="21"/>
        </w:rPr>
        <w:t>，</w:t>
      </w:r>
      <w:r w:rsidRPr="008E4B07">
        <w:rPr>
          <w:rFonts w:ascii="宋体" w:eastAsia="宋体" w:hAnsi="宋体" w:cs="宋体"/>
          <w:kern w:val="0"/>
          <w:szCs w:val="21"/>
        </w:rPr>
        <w:t>毕业班同学已</w:t>
      </w:r>
      <w:r w:rsidRPr="008E4B07">
        <w:rPr>
          <w:rFonts w:ascii="宋体" w:eastAsia="宋体" w:hAnsi="宋体" w:cs="宋体" w:hint="eastAsia"/>
          <w:kern w:val="0"/>
          <w:szCs w:val="21"/>
        </w:rPr>
        <w:t>确定</w:t>
      </w:r>
      <w:r w:rsidRPr="008E4B07">
        <w:rPr>
          <w:rFonts w:ascii="宋体" w:eastAsia="宋体" w:hAnsi="宋体" w:cs="宋体"/>
          <w:kern w:val="0"/>
          <w:szCs w:val="21"/>
        </w:rPr>
        <w:t>被录用论文可视作已发表。</w:t>
      </w:r>
    </w:p>
    <w:p w:rsidR="008E4B07" w:rsidRPr="008E4B07" w:rsidRDefault="008E4B07" w:rsidP="008E4B07">
      <w:pPr>
        <w:widowControl/>
        <w:spacing w:line="360" w:lineRule="auto"/>
        <w:rPr>
          <w:rFonts w:ascii="宋体" w:eastAsia="宋体" w:hAnsi="宋体" w:cs="宋体"/>
          <w:b/>
          <w:kern w:val="0"/>
          <w:szCs w:val="21"/>
        </w:rPr>
      </w:pPr>
      <w:r w:rsidRPr="008E4B07">
        <w:rPr>
          <w:rFonts w:ascii="宋体" w:eastAsia="宋体" w:hAnsi="宋体" w:cs="宋体" w:hint="eastAsia"/>
          <w:b/>
          <w:kern w:val="0"/>
          <w:sz w:val="24"/>
          <w:szCs w:val="24"/>
        </w:rPr>
        <w:lastRenderedPageBreak/>
        <w:t>2.学术会议主题发言、</w:t>
      </w:r>
      <w:r w:rsidRPr="008E4B07">
        <w:rPr>
          <w:rFonts w:ascii="宋体" w:eastAsia="宋体" w:hAnsi="宋体" w:cs="宋体"/>
          <w:b/>
          <w:kern w:val="0"/>
          <w:sz w:val="24"/>
          <w:szCs w:val="24"/>
        </w:rPr>
        <w:t>论文计分</w:t>
      </w:r>
    </w:p>
    <w:tbl>
      <w:tblPr>
        <w:tblpPr w:leftFromText="180" w:rightFromText="180" w:vertAnchor="text" w:horzAnchor="margin" w:tblpY="206"/>
        <w:tblW w:w="8232" w:type="dxa"/>
        <w:tblCellMar>
          <w:left w:w="0" w:type="dxa"/>
          <w:right w:w="0" w:type="dxa"/>
        </w:tblCellMar>
        <w:tblLook w:val="04A0" w:firstRow="1" w:lastRow="0" w:firstColumn="1" w:lastColumn="0" w:noHBand="0" w:noVBand="1"/>
      </w:tblPr>
      <w:tblGrid>
        <w:gridCol w:w="1995"/>
        <w:gridCol w:w="1701"/>
        <w:gridCol w:w="2126"/>
        <w:gridCol w:w="2410"/>
      </w:tblGrid>
      <w:tr w:rsidR="008E4B07" w:rsidRPr="008E4B07" w:rsidTr="001827E9">
        <w:tc>
          <w:tcPr>
            <w:tcW w:w="3696" w:type="dxa"/>
            <w:gridSpan w:val="2"/>
            <w:tcBorders>
              <w:top w:val="single" w:sz="8" w:space="0" w:color="000000"/>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会议论文类别</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分值</w:t>
            </w:r>
          </w:p>
        </w:tc>
        <w:tc>
          <w:tcPr>
            <w:tcW w:w="2410" w:type="dxa"/>
            <w:tcBorders>
              <w:top w:val="single" w:sz="8" w:space="0" w:color="000000"/>
              <w:left w:val="nil"/>
              <w:bottom w:val="single" w:sz="8" w:space="0" w:color="000000"/>
              <w:right w:val="single" w:sz="8" w:space="0" w:color="000000"/>
            </w:tcBorders>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主题发言</w:t>
            </w:r>
          </w:p>
        </w:tc>
      </w:tr>
      <w:tr w:rsidR="008E4B07" w:rsidRPr="008E4B07" w:rsidTr="001827E9">
        <w:tc>
          <w:tcPr>
            <w:tcW w:w="1995" w:type="dxa"/>
            <w:vMerge w:val="restart"/>
            <w:tcBorders>
              <w:top w:val="nil"/>
              <w:left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国际会议</w:t>
            </w:r>
          </w:p>
        </w:tc>
        <w:tc>
          <w:tcPr>
            <w:tcW w:w="1701"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公开出版</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ind w:firstLineChars="350" w:firstLine="840"/>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2410" w:type="dxa"/>
            <w:vMerge w:val="restart"/>
            <w:tcBorders>
              <w:top w:val="single" w:sz="8" w:space="0" w:color="000000"/>
              <w:left w:val="nil"/>
              <w:right w:val="single" w:sz="8" w:space="0" w:color="000000"/>
            </w:tcBorders>
          </w:tcPr>
          <w:p w:rsidR="008E4B07" w:rsidRPr="008E4B07" w:rsidRDefault="008E4B07" w:rsidP="008E4B07">
            <w:pPr>
              <w:widowControl/>
              <w:tabs>
                <w:tab w:val="center" w:pos="2025"/>
              </w:tabs>
              <w:spacing w:line="360" w:lineRule="auto"/>
              <w:rPr>
                <w:rFonts w:ascii="宋体" w:eastAsia="宋体" w:hAnsi="宋体" w:cs="宋体"/>
                <w:kern w:val="0"/>
                <w:sz w:val="24"/>
                <w:szCs w:val="24"/>
              </w:rPr>
            </w:pPr>
            <w:r w:rsidRPr="008E4B07">
              <w:rPr>
                <w:rFonts w:ascii="宋体" w:eastAsia="宋体" w:hAnsi="宋体" w:cs="宋体" w:hint="eastAsia"/>
                <w:kern w:val="0"/>
                <w:sz w:val="24"/>
                <w:szCs w:val="24"/>
              </w:rPr>
              <w:t xml:space="preserve">      80</w:t>
            </w:r>
          </w:p>
        </w:tc>
      </w:tr>
      <w:tr w:rsidR="008E4B07" w:rsidRPr="008E4B07" w:rsidTr="001827E9">
        <w:tc>
          <w:tcPr>
            <w:tcW w:w="1995" w:type="dxa"/>
            <w:vMerge/>
            <w:tcBorders>
              <w:left w:val="single" w:sz="8" w:space="0" w:color="000000"/>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1701"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非公开出版</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2410" w:type="dxa"/>
            <w:vMerge/>
            <w:tcBorders>
              <w:left w:val="nil"/>
              <w:bottom w:val="single" w:sz="8" w:space="0" w:color="000000"/>
              <w:right w:val="single" w:sz="8" w:space="0" w:color="000000"/>
            </w:tcBorders>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r>
      <w:tr w:rsidR="008E4B07" w:rsidRPr="008E4B07" w:rsidTr="001827E9">
        <w:tc>
          <w:tcPr>
            <w:tcW w:w="1995" w:type="dxa"/>
            <w:vMerge w:val="restart"/>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全国性会议</w:t>
            </w:r>
          </w:p>
        </w:tc>
        <w:tc>
          <w:tcPr>
            <w:tcW w:w="1701"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公开出版</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2410" w:type="dxa"/>
            <w:vMerge w:val="restart"/>
            <w:tcBorders>
              <w:top w:val="single" w:sz="8" w:space="0" w:color="000000"/>
              <w:left w:val="nil"/>
              <w:right w:val="single" w:sz="8" w:space="0" w:color="000000"/>
            </w:tcBorders>
          </w:tcPr>
          <w:p w:rsidR="008E4B07" w:rsidRPr="008E4B07" w:rsidRDefault="008E4B07" w:rsidP="008E4B07">
            <w:pPr>
              <w:widowControl/>
              <w:tabs>
                <w:tab w:val="center" w:pos="2025"/>
              </w:tabs>
              <w:spacing w:line="360" w:lineRule="auto"/>
              <w:ind w:firstLineChars="300" w:firstLine="720"/>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c>
          <w:tcPr>
            <w:tcW w:w="1995" w:type="dxa"/>
            <w:vMerge/>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1701"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非公开出版</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c>
          <w:tcPr>
            <w:tcW w:w="2410" w:type="dxa"/>
            <w:vMerge/>
            <w:tcBorders>
              <w:left w:val="nil"/>
              <w:bottom w:val="single" w:sz="8" w:space="0" w:color="000000"/>
              <w:right w:val="single" w:sz="8" w:space="0" w:color="000000"/>
            </w:tcBorders>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r>
      <w:tr w:rsidR="008E4B07" w:rsidRPr="008E4B07" w:rsidTr="001827E9">
        <w:tc>
          <w:tcPr>
            <w:tcW w:w="1995" w:type="dxa"/>
            <w:vMerge w:val="restart"/>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省级会议</w:t>
            </w:r>
          </w:p>
        </w:tc>
        <w:tc>
          <w:tcPr>
            <w:tcW w:w="1701"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公开出版</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c>
          <w:tcPr>
            <w:tcW w:w="2410" w:type="dxa"/>
            <w:vMerge w:val="restart"/>
            <w:tcBorders>
              <w:top w:val="nil"/>
              <w:left w:val="nil"/>
              <w:right w:val="single" w:sz="8" w:space="0" w:color="000000"/>
            </w:tcBorders>
          </w:tcPr>
          <w:p w:rsidR="008E4B07" w:rsidRPr="008E4B07" w:rsidRDefault="008E4B07" w:rsidP="008E4B07">
            <w:pPr>
              <w:widowControl/>
              <w:tabs>
                <w:tab w:val="center" w:pos="2025"/>
              </w:tabs>
              <w:spacing w:line="360" w:lineRule="auto"/>
              <w:ind w:firstLineChars="300" w:firstLine="720"/>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c>
          <w:tcPr>
            <w:tcW w:w="1995" w:type="dxa"/>
            <w:vMerge/>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1701" w:type="dxa"/>
            <w:tcBorders>
              <w:top w:val="nil"/>
              <w:left w:val="nil"/>
              <w:bottom w:val="single" w:sz="4" w:space="0" w:color="auto"/>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非公开出版</w:t>
            </w:r>
          </w:p>
        </w:tc>
        <w:tc>
          <w:tcPr>
            <w:tcW w:w="2126"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5</w:t>
            </w:r>
          </w:p>
        </w:tc>
        <w:tc>
          <w:tcPr>
            <w:tcW w:w="2410" w:type="dxa"/>
            <w:vMerge/>
            <w:tcBorders>
              <w:left w:val="nil"/>
              <w:bottom w:val="single" w:sz="4" w:space="0" w:color="auto"/>
              <w:right w:val="single" w:sz="8" w:space="0" w:color="000000"/>
            </w:tcBorders>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r>
      <w:tr w:rsidR="008E4B07" w:rsidRPr="008E4B07" w:rsidTr="001827E9">
        <w:trPr>
          <w:trHeight w:val="233"/>
        </w:trPr>
        <w:tc>
          <w:tcPr>
            <w:tcW w:w="1995" w:type="dxa"/>
            <w:vMerge w:val="restart"/>
            <w:tcBorders>
              <w:top w:val="nil"/>
              <w:left w:val="single" w:sz="8" w:space="0" w:color="000000"/>
              <w:right w:val="single" w:sz="4" w:space="0" w:color="auto"/>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其他会议</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公开出版</w:t>
            </w:r>
          </w:p>
        </w:tc>
        <w:tc>
          <w:tcPr>
            <w:tcW w:w="2126"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5</w:t>
            </w:r>
          </w:p>
        </w:tc>
        <w:tc>
          <w:tcPr>
            <w:tcW w:w="2410" w:type="dxa"/>
            <w:vMerge w:val="restart"/>
            <w:tcBorders>
              <w:top w:val="single" w:sz="4" w:space="0" w:color="auto"/>
              <w:left w:val="single" w:sz="4" w:space="0" w:color="auto"/>
              <w:right w:val="single" w:sz="4" w:space="0" w:color="auto"/>
            </w:tcBorders>
            <w:vAlign w:val="center"/>
          </w:tcPr>
          <w:p w:rsidR="008E4B07" w:rsidRPr="008E4B07" w:rsidRDefault="008E4B07" w:rsidP="008E4B07">
            <w:pPr>
              <w:widowControl/>
              <w:tabs>
                <w:tab w:val="center" w:pos="2025"/>
              </w:tabs>
              <w:spacing w:line="360" w:lineRule="auto"/>
              <w:ind w:firstLineChars="300" w:firstLine="720"/>
              <w:rPr>
                <w:rFonts w:ascii="宋体" w:eastAsia="宋体" w:hAnsi="宋体" w:cs="宋体"/>
                <w:kern w:val="0"/>
                <w:sz w:val="24"/>
                <w:szCs w:val="24"/>
              </w:rPr>
            </w:pPr>
            <w:r w:rsidRPr="008E4B07">
              <w:rPr>
                <w:rFonts w:ascii="宋体" w:eastAsia="宋体" w:hAnsi="宋体" w:cs="宋体" w:hint="eastAsia"/>
                <w:kern w:val="0"/>
                <w:sz w:val="24"/>
                <w:szCs w:val="24"/>
              </w:rPr>
              <w:t>10</w:t>
            </w:r>
          </w:p>
        </w:tc>
      </w:tr>
      <w:tr w:rsidR="008E4B07" w:rsidRPr="008E4B07" w:rsidTr="001827E9">
        <w:trPr>
          <w:trHeight w:val="232"/>
        </w:trPr>
        <w:tc>
          <w:tcPr>
            <w:tcW w:w="1995" w:type="dxa"/>
            <w:vMerge/>
            <w:tcBorders>
              <w:left w:val="single" w:sz="8" w:space="0" w:color="000000"/>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1701" w:type="dxa"/>
            <w:tcBorders>
              <w:top w:val="single" w:sz="4" w:space="0" w:color="auto"/>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非公开出版</w:t>
            </w:r>
          </w:p>
        </w:tc>
        <w:tc>
          <w:tcPr>
            <w:tcW w:w="2126" w:type="dxa"/>
            <w:tcBorders>
              <w:top w:val="single" w:sz="4" w:space="0" w:color="auto"/>
              <w:left w:val="nil"/>
              <w:bottom w:val="single" w:sz="8" w:space="0" w:color="000000"/>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3</w:t>
            </w:r>
          </w:p>
        </w:tc>
        <w:tc>
          <w:tcPr>
            <w:tcW w:w="2410" w:type="dxa"/>
            <w:vMerge/>
            <w:tcBorders>
              <w:left w:val="single" w:sz="4" w:space="0" w:color="auto"/>
              <w:bottom w:val="single" w:sz="8" w:space="0" w:color="000000"/>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r>
    </w:tbl>
    <w:p w:rsidR="008E4B07" w:rsidRPr="008E4B07" w:rsidRDefault="008E4B07" w:rsidP="008E4B07">
      <w:pPr>
        <w:widowControl/>
        <w:spacing w:line="360" w:lineRule="auto"/>
        <w:rPr>
          <w:rFonts w:ascii="宋体" w:eastAsia="宋体" w:hAnsi="宋体" w:cs="宋体"/>
          <w:kern w:val="0"/>
          <w:szCs w:val="21"/>
        </w:rPr>
      </w:pPr>
    </w:p>
    <w:p w:rsidR="008E4B07" w:rsidRPr="008E4B07" w:rsidRDefault="008E4B07" w:rsidP="008E4B07">
      <w:pPr>
        <w:widowControl/>
        <w:spacing w:line="360" w:lineRule="auto"/>
        <w:rPr>
          <w:rFonts w:ascii="宋体" w:eastAsia="宋体" w:hAnsi="宋体" w:cs="宋体"/>
          <w:kern w:val="0"/>
          <w:szCs w:val="21"/>
        </w:rPr>
      </w:pPr>
      <w:r w:rsidRPr="008E4B07">
        <w:rPr>
          <w:rFonts w:ascii="宋体" w:eastAsia="宋体" w:hAnsi="宋体" w:cs="宋体"/>
          <w:b/>
          <w:kern w:val="0"/>
          <w:szCs w:val="21"/>
        </w:rPr>
        <w:t>注</w:t>
      </w:r>
      <w:r w:rsidRPr="008E4B07">
        <w:rPr>
          <w:rFonts w:ascii="宋体" w:eastAsia="宋体" w:hAnsi="宋体" w:cs="宋体"/>
          <w:kern w:val="0"/>
          <w:szCs w:val="21"/>
        </w:rPr>
        <w:t>：</w:t>
      </w:r>
      <w:r w:rsidRPr="008E4B07">
        <w:rPr>
          <w:rFonts w:ascii="宋体" w:eastAsia="宋体" w:hAnsi="宋体" w:cs="宋体" w:hint="eastAsia"/>
          <w:kern w:val="0"/>
          <w:szCs w:val="21"/>
        </w:rPr>
        <w:t>（1）会议级别的认定以主办方为标准；</w:t>
      </w:r>
    </w:p>
    <w:p w:rsidR="008E4B07" w:rsidRPr="008E4B07" w:rsidRDefault="008E4B07" w:rsidP="008E4B07">
      <w:pPr>
        <w:widowControl/>
        <w:spacing w:line="360" w:lineRule="auto"/>
        <w:rPr>
          <w:rFonts w:ascii="宋体" w:eastAsia="宋体" w:hAnsi="宋体" w:cs="宋体"/>
          <w:kern w:val="0"/>
          <w:szCs w:val="21"/>
        </w:rPr>
      </w:pPr>
      <w:r w:rsidRPr="008E4B07">
        <w:rPr>
          <w:rFonts w:ascii="宋体" w:eastAsia="宋体" w:hAnsi="宋体" w:cs="宋体" w:hint="eastAsia"/>
          <w:kern w:val="0"/>
          <w:szCs w:val="21"/>
        </w:rPr>
        <w:t xml:space="preserve">    （2）</w:t>
      </w:r>
      <w:proofErr w:type="gramStart"/>
      <w:r w:rsidRPr="008E4B07">
        <w:rPr>
          <w:rFonts w:ascii="宋体" w:eastAsia="宋体" w:hAnsi="宋体" w:cs="宋体" w:hint="eastAsia"/>
          <w:kern w:val="0"/>
          <w:szCs w:val="21"/>
        </w:rPr>
        <w:t>作主</w:t>
      </w:r>
      <w:proofErr w:type="gramEnd"/>
      <w:r w:rsidRPr="008E4B07">
        <w:rPr>
          <w:rFonts w:ascii="宋体" w:eastAsia="宋体" w:hAnsi="宋体" w:cs="宋体" w:hint="eastAsia"/>
          <w:kern w:val="0"/>
          <w:szCs w:val="21"/>
        </w:rPr>
        <w:t>题发言的，需提供</w:t>
      </w:r>
      <w:r w:rsidRPr="008E4B07">
        <w:rPr>
          <w:rFonts w:ascii="宋体" w:eastAsia="宋体" w:hAnsi="宋体" w:cs="Times New Roman" w:hint="eastAsia"/>
          <w:color w:val="444444"/>
          <w:szCs w:val="21"/>
        </w:rPr>
        <w:t>由会议主办方出具的正式邀请信函以及主办方会议的日程安排；</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（3）在学术会议发表的论文字数一般应在3000字以上，不足的下靠一级加分；</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（4）参加学术会议发表论文并获得一等奖的，在原来加分基础上再加5分，获得二等奖再加3分，获得三等奖或其他奖项的再加1分。其他需要计分的，由本人向评奖委员会提出申请，由评奖委员会酌情加分；</w:t>
      </w:r>
    </w:p>
    <w:p w:rsidR="008E4B07" w:rsidRPr="008E4B07" w:rsidRDefault="008E4B07" w:rsidP="008E4B07">
      <w:pPr>
        <w:widowControl/>
        <w:spacing w:line="360" w:lineRule="auto"/>
        <w:ind w:firstLineChars="150" w:firstLine="315"/>
        <w:rPr>
          <w:rFonts w:ascii="宋体" w:eastAsia="宋体" w:hAnsi="宋体" w:cs="宋体"/>
          <w:kern w:val="0"/>
          <w:szCs w:val="21"/>
        </w:rPr>
      </w:pPr>
      <w:r w:rsidRPr="008E4B07">
        <w:rPr>
          <w:rFonts w:ascii="宋体" w:eastAsia="宋体" w:hAnsi="宋体" w:cs="宋体" w:hint="eastAsia"/>
          <w:kern w:val="0"/>
          <w:szCs w:val="21"/>
        </w:rPr>
        <w:t>（5）学术论文发表与录用的有效时间段为本学年内，即上一年9月1日至本年8月31日。毕业班同学在评奖评优通知公布之日（含）为止已确定录用的论文视作已发表。</w:t>
      </w:r>
    </w:p>
    <w:p w:rsidR="008E4B07" w:rsidRPr="008E4B07" w:rsidRDefault="008E4B07" w:rsidP="008E4B07">
      <w:pPr>
        <w:widowControl/>
        <w:spacing w:line="360" w:lineRule="auto"/>
        <w:rPr>
          <w:rFonts w:ascii="宋体" w:eastAsia="宋体" w:hAnsi="宋体" w:cs="宋体"/>
          <w:b/>
          <w:kern w:val="0"/>
          <w:szCs w:val="21"/>
        </w:rPr>
      </w:pPr>
      <w:r w:rsidRPr="008E4B07">
        <w:rPr>
          <w:rFonts w:ascii="宋体" w:eastAsia="宋体" w:hAnsi="宋体" w:cs="宋体" w:hint="eastAsia"/>
          <w:b/>
          <w:kern w:val="0"/>
          <w:sz w:val="24"/>
          <w:szCs w:val="24"/>
        </w:rPr>
        <w:t>3.</w:t>
      </w:r>
      <w:r w:rsidRPr="008E4B07">
        <w:rPr>
          <w:rFonts w:ascii="宋体" w:eastAsia="宋体" w:hAnsi="宋体" w:cs="宋体"/>
          <w:b/>
          <w:kern w:val="0"/>
          <w:sz w:val="24"/>
          <w:szCs w:val="24"/>
        </w:rPr>
        <w:t>专著、译著</w:t>
      </w:r>
      <w:r w:rsidRPr="008E4B07">
        <w:rPr>
          <w:rFonts w:ascii="宋体" w:eastAsia="宋体" w:hAnsi="宋体" w:cs="宋体" w:hint="eastAsia"/>
          <w:b/>
          <w:kern w:val="0"/>
          <w:sz w:val="24"/>
          <w:szCs w:val="24"/>
        </w:rPr>
        <w:t>、编著</w:t>
      </w:r>
      <w:r w:rsidRPr="008E4B07">
        <w:rPr>
          <w:rFonts w:ascii="宋体" w:eastAsia="宋体" w:hAnsi="宋体" w:cs="宋体"/>
          <w:b/>
          <w:kern w:val="0"/>
          <w:sz w:val="24"/>
          <w:szCs w:val="24"/>
        </w:rPr>
        <w:t>计分</w:t>
      </w:r>
    </w:p>
    <w:tbl>
      <w:tblPr>
        <w:tblW w:w="0" w:type="auto"/>
        <w:tblInd w:w="108" w:type="dxa"/>
        <w:tblCellMar>
          <w:left w:w="0" w:type="dxa"/>
          <w:right w:w="0" w:type="dxa"/>
        </w:tblCellMar>
        <w:tblLook w:val="0000" w:firstRow="0" w:lastRow="0" w:firstColumn="0" w:lastColumn="0" w:noHBand="0" w:noVBand="0"/>
      </w:tblPr>
      <w:tblGrid>
        <w:gridCol w:w="2210"/>
        <w:gridCol w:w="1547"/>
        <w:gridCol w:w="1212"/>
        <w:gridCol w:w="1555"/>
        <w:gridCol w:w="1890"/>
      </w:tblGrid>
      <w:tr w:rsidR="008E4B07" w:rsidRPr="008E4B07" w:rsidTr="001827E9">
        <w:trPr>
          <w:cantSplit/>
          <w:trHeight w:val="300"/>
        </w:trPr>
        <w:tc>
          <w:tcPr>
            <w:tcW w:w="2210" w:type="dxa"/>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类别</w:t>
            </w:r>
          </w:p>
        </w:tc>
        <w:tc>
          <w:tcPr>
            <w:tcW w:w="6204" w:type="dxa"/>
            <w:gridSpan w:val="4"/>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计分分值（分/万字）</w:t>
            </w:r>
          </w:p>
        </w:tc>
      </w:tr>
      <w:tr w:rsidR="008E4B07" w:rsidRPr="008E4B07" w:rsidTr="001827E9">
        <w:trPr>
          <w:cantSplit/>
          <w:trHeight w:val="300"/>
        </w:trPr>
        <w:tc>
          <w:tcPr>
            <w:tcW w:w="2210" w:type="dxa"/>
            <w:vMerge/>
            <w:tcBorders>
              <w:left w:val="single" w:sz="8" w:space="0" w:color="auto"/>
              <w:bottom w:val="single" w:sz="4" w:space="0" w:color="auto"/>
              <w:right w:val="single" w:sz="4" w:space="0" w:color="auto"/>
            </w:tcBorders>
            <w:vAlign w:val="center"/>
          </w:tcPr>
          <w:p w:rsidR="008E4B07" w:rsidRPr="008E4B07" w:rsidRDefault="008E4B07" w:rsidP="008E4B07">
            <w:pPr>
              <w:spacing w:line="360" w:lineRule="auto"/>
              <w:ind w:hanging="900"/>
              <w:jc w:val="center"/>
              <w:rPr>
                <w:rFonts w:ascii="宋体" w:eastAsia="宋体" w:hAnsi="宋体" w:cs="宋体"/>
                <w:kern w:val="0"/>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20万字</w:t>
            </w:r>
          </w:p>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以内部分</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超出20万字部分</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主编（主译）非执笔部分</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副主编（副主译）非执笔部分</w:t>
            </w:r>
          </w:p>
        </w:tc>
      </w:tr>
      <w:tr w:rsidR="008E4B07" w:rsidRPr="008E4B07" w:rsidTr="001827E9">
        <w:trPr>
          <w:cantSplit/>
          <w:trHeight w:val="677"/>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一级</w:t>
            </w:r>
            <w:r w:rsidRPr="008E4B07">
              <w:rPr>
                <w:rFonts w:ascii="宋体" w:eastAsia="宋体" w:hAnsi="宋体" w:cs="宋体"/>
                <w:kern w:val="0"/>
                <w:sz w:val="24"/>
                <w:szCs w:val="24"/>
              </w:rPr>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3</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1</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5</w:t>
            </w:r>
          </w:p>
        </w:tc>
      </w:tr>
      <w:tr w:rsidR="008E4B07" w:rsidRPr="008E4B07" w:rsidTr="001827E9">
        <w:trPr>
          <w:cantSplit/>
          <w:trHeight w:val="714"/>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二级</w:t>
            </w:r>
            <w:r w:rsidRPr="008E4B07">
              <w:rPr>
                <w:rFonts w:ascii="宋体" w:eastAsia="宋体" w:hAnsi="宋体" w:cs="宋体"/>
                <w:kern w:val="0"/>
                <w:sz w:val="24"/>
                <w:szCs w:val="24"/>
              </w:rPr>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1.5</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75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5</w:t>
            </w:r>
          </w:p>
        </w:tc>
      </w:tr>
      <w:tr w:rsidR="008E4B07" w:rsidRPr="008E4B07" w:rsidTr="001827E9">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lastRenderedPageBreak/>
              <w:t>一级</w:t>
            </w:r>
            <w:r w:rsidRPr="008E4B07">
              <w:rPr>
                <w:rFonts w:ascii="宋体" w:eastAsia="宋体" w:hAnsi="宋体" w:cs="宋体"/>
                <w:kern w:val="0"/>
                <w:sz w:val="24"/>
                <w:szCs w:val="24"/>
              </w:rPr>
              <w:t>出版社的中译</w:t>
            </w:r>
            <w:r w:rsidRPr="008E4B07">
              <w:rPr>
                <w:rFonts w:ascii="宋体" w:eastAsia="宋体" w:hAnsi="宋体" w:cs="宋体" w:hint="eastAsia"/>
                <w:kern w:val="0"/>
                <w:sz w:val="24"/>
                <w:szCs w:val="24"/>
              </w:rPr>
              <w:t>外、</w:t>
            </w:r>
            <w:r w:rsidRPr="008E4B07">
              <w:rPr>
                <w:rFonts w:ascii="宋体" w:eastAsia="宋体" w:hAnsi="宋体" w:cs="宋体"/>
                <w:kern w:val="0"/>
                <w:sz w:val="24"/>
                <w:szCs w:val="24"/>
              </w:rPr>
              <w:t>外译中</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1.5</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0.75</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5</w:t>
            </w:r>
          </w:p>
        </w:tc>
      </w:tr>
      <w:tr w:rsidR="008E4B07" w:rsidRPr="008E4B07" w:rsidTr="001827E9">
        <w:trPr>
          <w:cantSplit/>
          <w:trHeight w:val="300"/>
        </w:trPr>
        <w:tc>
          <w:tcPr>
            <w:tcW w:w="221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二级</w:t>
            </w:r>
            <w:r w:rsidRPr="008E4B07">
              <w:rPr>
                <w:rFonts w:ascii="宋体" w:eastAsia="宋体" w:hAnsi="宋体" w:cs="宋体"/>
                <w:kern w:val="0"/>
                <w:sz w:val="24"/>
                <w:szCs w:val="24"/>
              </w:rPr>
              <w:t>出版社的中译外</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外译中</w:t>
            </w:r>
          </w:p>
        </w:tc>
        <w:tc>
          <w:tcPr>
            <w:tcW w:w="1547"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w:t>
            </w:r>
          </w:p>
        </w:tc>
        <w:tc>
          <w:tcPr>
            <w:tcW w:w="121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0.5</w:t>
            </w:r>
          </w:p>
        </w:tc>
        <w:tc>
          <w:tcPr>
            <w:tcW w:w="1555"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.2</w:t>
            </w:r>
            <w:r w:rsidRPr="008E4B07">
              <w:rPr>
                <w:rFonts w:ascii="宋体" w:eastAsia="宋体" w:hAnsi="宋体" w:cs="宋体"/>
                <w:kern w:val="0"/>
                <w:sz w:val="24"/>
                <w:szCs w:val="24"/>
              </w:rPr>
              <w:t>5</w:t>
            </w:r>
          </w:p>
        </w:tc>
        <w:tc>
          <w:tcPr>
            <w:tcW w:w="189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.2</w:t>
            </w:r>
            <w:r w:rsidRPr="008E4B07">
              <w:rPr>
                <w:rFonts w:ascii="宋体" w:eastAsia="宋体" w:hAnsi="宋体" w:cs="宋体"/>
                <w:kern w:val="0"/>
                <w:sz w:val="24"/>
                <w:szCs w:val="24"/>
              </w:rPr>
              <w:t>5</w:t>
            </w:r>
          </w:p>
        </w:tc>
      </w:tr>
    </w:tbl>
    <w:p w:rsidR="008E4B07" w:rsidRPr="008E4B07" w:rsidRDefault="008E4B07" w:rsidP="008E4B07">
      <w:pPr>
        <w:widowControl/>
        <w:spacing w:line="360" w:lineRule="auto"/>
        <w:ind w:leftChars="-29" w:left="-2" w:hangingChars="28" w:hanging="59"/>
        <w:rPr>
          <w:rFonts w:ascii="宋体" w:eastAsia="宋体" w:hAnsi="宋体" w:cs="宋体"/>
          <w:kern w:val="0"/>
          <w:szCs w:val="21"/>
        </w:rPr>
      </w:pPr>
      <w:r w:rsidRPr="008E4B07">
        <w:rPr>
          <w:rFonts w:ascii="宋体" w:eastAsia="宋体" w:hAnsi="宋体" w:cs="宋体"/>
          <w:kern w:val="0"/>
          <w:szCs w:val="21"/>
        </w:rPr>
        <w:t>注</w:t>
      </w:r>
      <w:r w:rsidRPr="008E4B07">
        <w:rPr>
          <w:rFonts w:ascii="宋体" w:eastAsia="宋体" w:hAnsi="宋体" w:cs="宋体" w:hint="eastAsia"/>
          <w:kern w:val="0"/>
          <w:szCs w:val="21"/>
        </w:rPr>
        <w:t>：（1）</w:t>
      </w:r>
      <w:r w:rsidRPr="008E4B07">
        <w:rPr>
          <w:rFonts w:ascii="宋体" w:eastAsia="宋体" w:hAnsi="宋体" w:cs="宋体"/>
          <w:kern w:val="0"/>
          <w:szCs w:val="21"/>
        </w:rPr>
        <w:t>第二作者减半加分，第三作者按三分之一值加分</w:t>
      </w:r>
      <w:r w:rsidRPr="008E4B07">
        <w:rPr>
          <w:rFonts w:ascii="宋体" w:eastAsia="宋体" w:hAnsi="宋体" w:cs="宋体" w:hint="eastAsia"/>
          <w:kern w:val="0"/>
          <w:szCs w:val="21"/>
        </w:rPr>
        <w:t>。</w:t>
      </w:r>
    </w:p>
    <w:p w:rsidR="008E4B07" w:rsidRPr="008E4B07" w:rsidRDefault="008E4B07" w:rsidP="008E4B07">
      <w:pPr>
        <w:widowControl/>
        <w:spacing w:line="360" w:lineRule="auto"/>
        <w:ind w:hanging="900"/>
        <w:rPr>
          <w:rFonts w:ascii="宋体" w:eastAsia="宋体" w:hAnsi="宋体" w:cs="宋体"/>
          <w:kern w:val="0"/>
          <w:szCs w:val="21"/>
        </w:rPr>
      </w:pPr>
      <w:r w:rsidRPr="008E4B07">
        <w:rPr>
          <w:rFonts w:ascii="宋体" w:eastAsia="宋体" w:hAnsi="宋体" w:cs="宋体"/>
          <w:kern w:val="0"/>
          <w:szCs w:val="21"/>
        </w:rPr>
        <w:t xml:space="preserve">    </w:t>
      </w:r>
      <w:r w:rsidRPr="008E4B07">
        <w:rPr>
          <w:rFonts w:ascii="宋体" w:eastAsia="宋体" w:hAnsi="宋体" w:cs="宋体" w:hint="eastAsia"/>
          <w:kern w:val="0"/>
          <w:szCs w:val="21"/>
        </w:rPr>
        <w:t xml:space="preserve">     （2）</w:t>
      </w:r>
      <w:r w:rsidRPr="008E4B07">
        <w:rPr>
          <w:rFonts w:ascii="宋体" w:eastAsia="宋体" w:hAnsi="宋体" w:cs="宋体"/>
          <w:kern w:val="0"/>
          <w:szCs w:val="21"/>
        </w:rPr>
        <w:t>出版书籍，参与其中有关章节的写作，每人以5分计。</w:t>
      </w:r>
    </w:p>
    <w:p w:rsidR="008E4B07" w:rsidRPr="008E4B07" w:rsidRDefault="008E4B07" w:rsidP="008E4B07">
      <w:pPr>
        <w:widowControl/>
        <w:spacing w:line="360" w:lineRule="auto"/>
        <w:ind w:hanging="900"/>
        <w:rPr>
          <w:rFonts w:ascii="宋体" w:eastAsia="宋体" w:hAnsi="宋体" w:cs="宋体"/>
          <w:kern w:val="0"/>
          <w:szCs w:val="21"/>
        </w:rPr>
      </w:pPr>
      <w:r w:rsidRPr="008E4B07">
        <w:rPr>
          <w:rFonts w:ascii="宋体" w:eastAsia="宋体" w:hAnsi="宋体" w:cs="宋体"/>
          <w:kern w:val="0"/>
          <w:szCs w:val="21"/>
        </w:rPr>
        <w:t xml:space="preserve">    </w:t>
      </w:r>
      <w:r w:rsidRPr="008E4B07">
        <w:rPr>
          <w:rFonts w:ascii="宋体" w:eastAsia="宋体" w:hAnsi="宋体" w:cs="宋体" w:hint="eastAsia"/>
          <w:kern w:val="0"/>
          <w:szCs w:val="21"/>
        </w:rPr>
        <w:t xml:space="preserve">     （3）</w:t>
      </w:r>
      <w:r w:rsidRPr="008E4B07">
        <w:rPr>
          <w:rFonts w:ascii="宋体" w:eastAsia="宋体" w:hAnsi="宋体" w:cs="宋体"/>
          <w:kern w:val="0"/>
          <w:szCs w:val="21"/>
        </w:rPr>
        <w:t>每项作品最高分不超过80分。</w:t>
      </w:r>
    </w:p>
    <w:p w:rsidR="008E4B07" w:rsidRPr="008E4B07" w:rsidRDefault="008E4B07" w:rsidP="008E4B07">
      <w:pPr>
        <w:widowControl/>
        <w:spacing w:line="360" w:lineRule="auto"/>
        <w:ind w:hanging="900"/>
        <w:rPr>
          <w:rFonts w:ascii="宋体" w:eastAsia="宋体" w:hAnsi="宋体" w:cs="宋体"/>
          <w:kern w:val="0"/>
          <w:szCs w:val="21"/>
        </w:rPr>
      </w:pPr>
      <w:r w:rsidRPr="008E4B07">
        <w:rPr>
          <w:rFonts w:ascii="宋体" w:eastAsia="宋体" w:hAnsi="宋体" w:cs="宋体" w:hint="eastAsia"/>
          <w:kern w:val="0"/>
          <w:szCs w:val="21"/>
        </w:rPr>
        <w:t xml:space="preserve">            （4</w:t>
      </w:r>
      <w:r w:rsidRPr="008E4B07">
        <w:rPr>
          <w:rFonts w:ascii="宋体" w:eastAsia="宋体" w:hAnsi="宋体" w:cs="宋体"/>
          <w:kern w:val="0"/>
          <w:szCs w:val="21"/>
        </w:rPr>
        <w:t>）</w:t>
      </w:r>
      <w:r w:rsidRPr="008E4B07">
        <w:rPr>
          <w:rFonts w:ascii="宋体" w:eastAsia="宋体" w:hAnsi="宋体" w:cs="宋体" w:hint="eastAsia"/>
          <w:kern w:val="0"/>
          <w:szCs w:val="21"/>
        </w:rPr>
        <w:t>成果</w:t>
      </w:r>
      <w:r w:rsidRPr="008E4B07">
        <w:rPr>
          <w:rFonts w:ascii="宋体" w:eastAsia="宋体" w:hAnsi="宋体" w:cs="宋体"/>
          <w:kern w:val="0"/>
          <w:szCs w:val="21"/>
        </w:rPr>
        <w:t>的出版</w:t>
      </w:r>
      <w:r w:rsidRPr="008E4B07">
        <w:rPr>
          <w:rFonts w:ascii="宋体" w:eastAsia="宋体" w:hAnsi="宋体" w:cs="宋体" w:hint="eastAsia"/>
          <w:kern w:val="0"/>
          <w:szCs w:val="21"/>
        </w:rPr>
        <w:t>时间</w:t>
      </w:r>
      <w:r w:rsidRPr="008E4B07">
        <w:rPr>
          <w:rFonts w:ascii="宋体" w:eastAsia="宋体" w:hAnsi="宋体" w:cs="宋体"/>
          <w:kern w:val="0"/>
          <w:szCs w:val="21"/>
        </w:rPr>
        <w:t>要求</w:t>
      </w:r>
      <w:r w:rsidRPr="008E4B07">
        <w:rPr>
          <w:rFonts w:ascii="宋体" w:eastAsia="宋体" w:hAnsi="宋体" w:cs="宋体" w:hint="eastAsia"/>
          <w:kern w:val="0"/>
          <w:szCs w:val="21"/>
        </w:rPr>
        <w:t>为本学年内，即上一年9月1日至本年8月31日。</w:t>
      </w:r>
    </w:p>
    <w:p w:rsidR="008E4B07" w:rsidRPr="008E4B07" w:rsidRDefault="008E4B07" w:rsidP="008E4B07">
      <w:pPr>
        <w:tabs>
          <w:tab w:val="left" w:pos="735"/>
        </w:tabs>
        <w:spacing w:line="360" w:lineRule="auto"/>
        <w:rPr>
          <w:rFonts w:ascii="宋体" w:eastAsia="宋体" w:hAnsi="宋体" w:cs="Times New Roman"/>
          <w:b/>
          <w:color w:val="000000"/>
          <w:sz w:val="24"/>
          <w:szCs w:val="24"/>
        </w:rPr>
      </w:pPr>
      <w:r w:rsidRPr="008E4B07">
        <w:rPr>
          <w:rFonts w:ascii="宋体" w:eastAsia="宋体" w:hAnsi="宋体" w:cs="Times New Roman" w:hint="eastAsia"/>
          <w:b/>
          <w:color w:val="000000"/>
          <w:sz w:val="24"/>
          <w:szCs w:val="24"/>
        </w:rPr>
        <w:t>4</w:t>
      </w:r>
      <w:r w:rsidRPr="008E4B07">
        <w:rPr>
          <w:rFonts w:ascii="宋体" w:eastAsia="宋体" w:hAnsi="宋体" w:cs="Times New Roman"/>
          <w:b/>
          <w:color w:val="000000"/>
          <w:sz w:val="24"/>
          <w:szCs w:val="24"/>
        </w:rPr>
        <w:t>.</w:t>
      </w:r>
      <w:r w:rsidRPr="008E4B07">
        <w:rPr>
          <w:rFonts w:ascii="宋体" w:eastAsia="宋体" w:hAnsi="宋体" w:cs="Times New Roman" w:hint="eastAsia"/>
          <w:b/>
          <w:color w:val="000000"/>
          <w:sz w:val="24"/>
          <w:szCs w:val="24"/>
        </w:rPr>
        <w:t>主持或者参加课题</w:t>
      </w:r>
    </w:p>
    <w:tbl>
      <w:tblPr>
        <w:tblpPr w:leftFromText="180" w:rightFromText="180" w:vertAnchor="text" w:horzAnchor="margin" w:tblpY="206"/>
        <w:tblW w:w="8374" w:type="dxa"/>
        <w:tblCellMar>
          <w:left w:w="0" w:type="dxa"/>
          <w:right w:w="0" w:type="dxa"/>
        </w:tblCellMar>
        <w:tblLook w:val="04A0" w:firstRow="1" w:lastRow="0" w:firstColumn="1" w:lastColumn="0" w:noHBand="0" w:noVBand="1"/>
      </w:tblPr>
      <w:tblGrid>
        <w:gridCol w:w="1995"/>
        <w:gridCol w:w="2693"/>
        <w:gridCol w:w="3686"/>
      </w:tblGrid>
      <w:tr w:rsidR="008E4B07" w:rsidRPr="008E4B07" w:rsidTr="001827E9">
        <w:tc>
          <w:tcPr>
            <w:tcW w:w="4688" w:type="dxa"/>
            <w:gridSpan w:val="2"/>
            <w:tcBorders>
              <w:top w:val="single" w:sz="8" w:space="0" w:color="000000"/>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科研项目</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分值</w:t>
            </w:r>
          </w:p>
        </w:tc>
      </w:tr>
      <w:tr w:rsidR="008E4B07" w:rsidRPr="008E4B07" w:rsidTr="001827E9">
        <w:tc>
          <w:tcPr>
            <w:tcW w:w="1995" w:type="dxa"/>
            <w:vMerge w:val="restart"/>
            <w:tcBorders>
              <w:top w:val="nil"/>
              <w:left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国家级</w:t>
            </w:r>
          </w:p>
        </w:tc>
        <w:tc>
          <w:tcPr>
            <w:tcW w:w="2693"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主持</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ind w:firstLineChars="650" w:firstLine="1560"/>
              <w:rPr>
                <w:rFonts w:ascii="宋体" w:eastAsia="宋体" w:hAnsi="宋体" w:cs="宋体"/>
                <w:kern w:val="0"/>
                <w:sz w:val="24"/>
                <w:szCs w:val="24"/>
              </w:rPr>
            </w:pPr>
            <w:r w:rsidRPr="008E4B07">
              <w:rPr>
                <w:rFonts w:ascii="宋体" w:eastAsia="宋体" w:hAnsi="宋体" w:cs="宋体" w:hint="eastAsia"/>
                <w:kern w:val="0"/>
                <w:sz w:val="24"/>
                <w:szCs w:val="24"/>
              </w:rPr>
              <w:t>120</w:t>
            </w:r>
          </w:p>
        </w:tc>
      </w:tr>
      <w:tr w:rsidR="008E4B07" w:rsidRPr="008E4B07" w:rsidTr="001827E9">
        <w:tc>
          <w:tcPr>
            <w:tcW w:w="1995" w:type="dxa"/>
            <w:vMerge/>
            <w:tcBorders>
              <w:left w:val="single" w:sz="8" w:space="0" w:color="000000"/>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2693"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参与(前五)</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r>
      <w:tr w:rsidR="008E4B07" w:rsidRPr="008E4B07" w:rsidTr="001827E9">
        <w:tc>
          <w:tcPr>
            <w:tcW w:w="1995" w:type="dxa"/>
            <w:vMerge w:val="restart"/>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省部级</w:t>
            </w:r>
          </w:p>
        </w:tc>
        <w:tc>
          <w:tcPr>
            <w:tcW w:w="2693"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主持</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r>
      <w:tr w:rsidR="008E4B07" w:rsidRPr="008E4B07" w:rsidTr="001827E9">
        <w:tc>
          <w:tcPr>
            <w:tcW w:w="1995" w:type="dxa"/>
            <w:vMerge/>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2693"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参与（前五）</w:t>
            </w:r>
          </w:p>
        </w:tc>
        <w:tc>
          <w:tcPr>
            <w:tcW w:w="36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c>
          <w:tcPr>
            <w:tcW w:w="1995" w:type="dxa"/>
            <w:vMerge w:val="restart"/>
            <w:tcBorders>
              <w:top w:val="nil"/>
              <w:left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厅局级</w:t>
            </w:r>
          </w:p>
        </w:tc>
        <w:tc>
          <w:tcPr>
            <w:tcW w:w="2693"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主持</w:t>
            </w:r>
          </w:p>
        </w:tc>
        <w:tc>
          <w:tcPr>
            <w:tcW w:w="368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r>
      <w:tr w:rsidR="008E4B07" w:rsidRPr="008E4B07" w:rsidTr="001827E9">
        <w:tc>
          <w:tcPr>
            <w:tcW w:w="1995" w:type="dxa"/>
            <w:vMerge/>
            <w:tcBorders>
              <w:left w:val="single" w:sz="8" w:space="0" w:color="000000"/>
              <w:bottom w:val="single" w:sz="4" w:space="0" w:color="auto"/>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2693" w:type="dxa"/>
            <w:tcBorders>
              <w:top w:val="nil"/>
              <w:left w:val="nil"/>
              <w:bottom w:val="single" w:sz="4" w:space="0" w:color="auto"/>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参与 （前五）</w:t>
            </w:r>
          </w:p>
        </w:tc>
        <w:tc>
          <w:tcPr>
            <w:tcW w:w="3686" w:type="dxa"/>
            <w:tcBorders>
              <w:top w:val="nil"/>
              <w:left w:val="nil"/>
              <w:bottom w:val="single" w:sz="4" w:space="0" w:color="auto"/>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rPr>
          <w:trHeight w:val="473"/>
        </w:trPr>
        <w:tc>
          <w:tcPr>
            <w:tcW w:w="1995" w:type="dxa"/>
            <w:vMerge w:val="restart"/>
            <w:tcBorders>
              <w:top w:val="single" w:sz="4" w:space="0" w:color="auto"/>
              <w:left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其它</w:t>
            </w:r>
          </w:p>
        </w:tc>
        <w:tc>
          <w:tcPr>
            <w:tcW w:w="2693"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主持</w:t>
            </w:r>
          </w:p>
        </w:tc>
        <w:tc>
          <w:tcPr>
            <w:tcW w:w="3686"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rPr>
          <w:trHeight w:val="472"/>
        </w:trPr>
        <w:tc>
          <w:tcPr>
            <w:tcW w:w="1995" w:type="dxa"/>
            <w:vMerge/>
            <w:tcBorders>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参与（前五）</w:t>
            </w:r>
          </w:p>
        </w:tc>
        <w:tc>
          <w:tcPr>
            <w:tcW w:w="3686"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r>
    </w:tbl>
    <w:p w:rsidR="008E4B07" w:rsidRPr="008E4B07" w:rsidRDefault="008E4B07" w:rsidP="008E4B07">
      <w:pPr>
        <w:tabs>
          <w:tab w:val="left" w:pos="735"/>
        </w:tabs>
        <w:spacing w:line="360" w:lineRule="auto"/>
        <w:rPr>
          <w:rFonts w:ascii="宋体" w:eastAsia="宋体" w:hAnsi="宋体" w:cs="Times New Roman"/>
          <w:color w:val="000000"/>
          <w:szCs w:val="21"/>
        </w:rPr>
      </w:pPr>
      <w:r w:rsidRPr="008E4B07">
        <w:rPr>
          <w:rFonts w:ascii="宋体" w:eastAsia="宋体" w:hAnsi="宋体" w:cs="Times New Roman" w:hint="eastAsia"/>
          <w:b/>
          <w:color w:val="000000"/>
          <w:sz w:val="24"/>
          <w:szCs w:val="24"/>
        </w:rPr>
        <w:t>注：</w:t>
      </w:r>
      <w:r w:rsidRPr="008E4B07">
        <w:rPr>
          <w:rFonts w:ascii="宋体" w:eastAsia="宋体" w:hAnsi="宋体" w:cs="Times New Roman" w:hint="eastAsia"/>
          <w:color w:val="000000"/>
          <w:szCs w:val="21"/>
        </w:rPr>
        <w:t>（1）国家级、省部级、厅局级科研项目的认定，以浙江大学社会科学研究院规定的标准进行认定。</w:t>
      </w:r>
    </w:p>
    <w:p w:rsidR="008E4B07" w:rsidRPr="008E4B07" w:rsidRDefault="008E4B07" w:rsidP="008E4B07">
      <w:pPr>
        <w:tabs>
          <w:tab w:val="left" w:pos="735"/>
        </w:tabs>
        <w:spacing w:line="360" w:lineRule="auto"/>
        <w:ind w:firstLineChars="150" w:firstLine="315"/>
        <w:rPr>
          <w:rFonts w:ascii="宋体" w:eastAsia="宋体" w:hAnsi="宋体" w:cs="宋体"/>
          <w:kern w:val="0"/>
          <w:szCs w:val="21"/>
        </w:rPr>
      </w:pPr>
      <w:r w:rsidRPr="008E4B07">
        <w:rPr>
          <w:rFonts w:ascii="宋体" w:eastAsia="宋体" w:hAnsi="宋体" w:cs="Times New Roman" w:hint="eastAsia"/>
          <w:color w:val="000000"/>
          <w:szCs w:val="21"/>
        </w:rPr>
        <w:t>（2）主持或参与课题应在本学年有效时间段内，即</w:t>
      </w:r>
      <w:r w:rsidRPr="008E4B07">
        <w:rPr>
          <w:rFonts w:ascii="宋体" w:eastAsia="宋体" w:hAnsi="宋体" w:cs="宋体" w:hint="eastAsia"/>
          <w:kern w:val="0"/>
          <w:szCs w:val="21"/>
        </w:rPr>
        <w:t>上一年9月1日</w:t>
      </w:r>
      <w:r w:rsidRPr="008E4B07">
        <w:rPr>
          <w:rFonts w:ascii="宋体" w:eastAsia="宋体" w:hAnsi="宋体" w:cs="宋体"/>
          <w:kern w:val="0"/>
          <w:szCs w:val="21"/>
        </w:rPr>
        <w:t>至本年</w:t>
      </w:r>
      <w:r w:rsidRPr="008E4B07">
        <w:rPr>
          <w:rFonts w:ascii="宋体" w:eastAsia="宋体" w:hAnsi="宋体" w:cs="宋体" w:hint="eastAsia"/>
          <w:kern w:val="0"/>
          <w:szCs w:val="21"/>
        </w:rPr>
        <w:t>8月31日已结题。</w:t>
      </w:r>
    </w:p>
    <w:p w:rsidR="008E4B07" w:rsidRPr="008E4B07" w:rsidRDefault="008E4B07" w:rsidP="008E4B07">
      <w:pPr>
        <w:tabs>
          <w:tab w:val="left" w:pos="735"/>
        </w:tabs>
        <w:spacing w:line="360" w:lineRule="auto"/>
        <w:ind w:firstLineChars="50" w:firstLine="105"/>
        <w:rPr>
          <w:rFonts w:ascii="宋体" w:eastAsia="宋体" w:hAnsi="宋体" w:cs="宋体"/>
          <w:kern w:val="0"/>
          <w:szCs w:val="21"/>
        </w:rPr>
      </w:pPr>
      <w:r w:rsidRPr="008E4B07">
        <w:rPr>
          <w:rFonts w:ascii="宋体" w:eastAsia="宋体" w:hAnsi="宋体" w:cs="宋体" w:hint="eastAsia"/>
          <w:kern w:val="0"/>
          <w:szCs w:val="21"/>
        </w:rPr>
        <w:t xml:space="preserve">  （3）结题所形成的成果，如果是项目结题的必要条件，则就高计。</w:t>
      </w:r>
    </w:p>
    <w:p w:rsidR="008E4B07" w:rsidRPr="008E4B07" w:rsidRDefault="008E4B07" w:rsidP="008E4B07">
      <w:pPr>
        <w:widowControl/>
        <w:spacing w:line="360" w:lineRule="auto"/>
        <w:ind w:firstLineChars="150" w:firstLine="315"/>
        <w:rPr>
          <w:rFonts w:ascii="宋体" w:eastAsia="宋体" w:hAnsi="宋体" w:cs="宋体"/>
          <w:kern w:val="0"/>
          <w:szCs w:val="21"/>
        </w:rPr>
      </w:pPr>
      <w:r w:rsidRPr="008E4B07">
        <w:rPr>
          <w:rFonts w:ascii="宋体" w:eastAsia="宋体" w:hAnsi="宋体" w:cs="宋体" w:hint="eastAsia"/>
          <w:kern w:val="0"/>
          <w:szCs w:val="21"/>
        </w:rPr>
        <w:t>（4）</w:t>
      </w:r>
      <w:proofErr w:type="gramStart"/>
      <w:r w:rsidRPr="008E4B07">
        <w:rPr>
          <w:rFonts w:ascii="宋体" w:eastAsia="宋体" w:hAnsi="宋体" w:cs="宋体" w:hint="eastAsia"/>
          <w:kern w:val="0"/>
          <w:szCs w:val="21"/>
        </w:rPr>
        <w:t>若主持</w:t>
      </w:r>
      <w:proofErr w:type="gramEnd"/>
      <w:r w:rsidRPr="008E4B07">
        <w:rPr>
          <w:rFonts w:ascii="宋体" w:eastAsia="宋体" w:hAnsi="宋体" w:cs="宋体" w:hint="eastAsia"/>
          <w:kern w:val="0"/>
          <w:szCs w:val="21"/>
        </w:rPr>
        <w:t>或参加项目有法学院导师的，</w:t>
      </w:r>
      <w:r w:rsidRPr="008E4B07">
        <w:rPr>
          <w:rFonts w:ascii="宋体" w:eastAsia="宋体" w:hAnsi="宋体" w:cs="宋体"/>
          <w:kern w:val="0"/>
          <w:szCs w:val="21"/>
        </w:rPr>
        <w:t>可将</w:t>
      </w:r>
      <w:r w:rsidRPr="008E4B07">
        <w:rPr>
          <w:rFonts w:ascii="宋体" w:eastAsia="宋体" w:hAnsi="宋体" w:cs="宋体" w:hint="eastAsia"/>
          <w:kern w:val="0"/>
          <w:szCs w:val="21"/>
        </w:rPr>
        <w:t>导师</w:t>
      </w:r>
      <w:r w:rsidRPr="008E4B07">
        <w:rPr>
          <w:rFonts w:ascii="宋体" w:eastAsia="宋体" w:hAnsi="宋体" w:cs="宋体"/>
          <w:kern w:val="0"/>
          <w:szCs w:val="21"/>
        </w:rPr>
        <w:t>排除后</w:t>
      </w:r>
      <w:r w:rsidRPr="008E4B07">
        <w:rPr>
          <w:rFonts w:ascii="宋体" w:eastAsia="宋体" w:hAnsi="宋体" w:cs="宋体" w:hint="eastAsia"/>
          <w:kern w:val="0"/>
          <w:szCs w:val="21"/>
        </w:rPr>
        <w:t>进行</w:t>
      </w:r>
      <w:r w:rsidRPr="008E4B07">
        <w:rPr>
          <w:rFonts w:ascii="宋体" w:eastAsia="宋体" w:hAnsi="宋体" w:cs="宋体"/>
          <w:kern w:val="0"/>
          <w:szCs w:val="21"/>
        </w:rPr>
        <w:t>排名</w:t>
      </w:r>
      <w:r w:rsidRPr="008E4B07">
        <w:rPr>
          <w:rFonts w:ascii="宋体" w:eastAsia="宋体" w:hAnsi="宋体" w:cs="宋体" w:hint="eastAsia"/>
          <w:kern w:val="0"/>
          <w:szCs w:val="21"/>
        </w:rPr>
        <w:t>。第一参与人按上述</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0.7，第二参与人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0.6，第三参与人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0.5，第四参与人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0.4，第五参与人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0.3。</w:t>
      </w:r>
      <w:proofErr w:type="gramStart"/>
      <w:r w:rsidRPr="008E4B07">
        <w:rPr>
          <w:rFonts w:ascii="宋体" w:eastAsia="宋体" w:hAnsi="宋体" w:cs="宋体" w:hint="eastAsia"/>
          <w:kern w:val="0"/>
          <w:szCs w:val="21"/>
        </w:rPr>
        <w:t>若主持</w:t>
      </w:r>
      <w:proofErr w:type="gramEnd"/>
      <w:r w:rsidRPr="008E4B07">
        <w:rPr>
          <w:rFonts w:ascii="宋体" w:eastAsia="宋体" w:hAnsi="宋体" w:cs="宋体" w:hint="eastAsia"/>
          <w:kern w:val="0"/>
          <w:szCs w:val="21"/>
        </w:rPr>
        <w:t>项目的为非法学院的本校老师，可将老师排除后进行排名，按上述系数计算的分值乘以0.6，第二参与人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05，第三参与人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0.4，第四参与人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0.3，第五参与人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0.2。</w:t>
      </w:r>
      <w:proofErr w:type="gramStart"/>
      <w:r w:rsidRPr="008E4B07">
        <w:rPr>
          <w:rFonts w:ascii="宋体" w:eastAsia="宋体" w:hAnsi="宋体" w:cs="宋体" w:hint="eastAsia"/>
          <w:kern w:val="0"/>
          <w:szCs w:val="21"/>
        </w:rPr>
        <w:t>若主持</w:t>
      </w:r>
      <w:proofErr w:type="gramEnd"/>
      <w:r w:rsidRPr="008E4B07">
        <w:rPr>
          <w:rFonts w:ascii="宋体" w:eastAsia="宋体" w:hAnsi="宋体" w:cs="宋体" w:hint="eastAsia"/>
          <w:kern w:val="0"/>
          <w:szCs w:val="21"/>
        </w:rPr>
        <w:t>项目的非</w:t>
      </w:r>
      <w:proofErr w:type="gramStart"/>
      <w:r w:rsidRPr="008E4B07">
        <w:rPr>
          <w:rFonts w:ascii="宋体" w:eastAsia="宋体" w:hAnsi="宋体" w:cs="宋体" w:hint="eastAsia"/>
          <w:kern w:val="0"/>
          <w:szCs w:val="21"/>
        </w:rPr>
        <w:t>本校</w:t>
      </w:r>
      <w:r w:rsidRPr="008E4B07">
        <w:rPr>
          <w:rFonts w:ascii="宋体" w:eastAsia="宋体" w:hAnsi="宋体" w:cs="宋体" w:hint="eastAsia"/>
          <w:kern w:val="0"/>
          <w:szCs w:val="21"/>
        </w:rPr>
        <w:lastRenderedPageBreak/>
        <w:t>且</w:t>
      </w:r>
      <w:proofErr w:type="gramEnd"/>
      <w:r w:rsidRPr="008E4B07">
        <w:rPr>
          <w:rFonts w:ascii="宋体" w:eastAsia="宋体" w:hAnsi="宋体" w:cs="宋体" w:hint="eastAsia"/>
          <w:kern w:val="0"/>
          <w:szCs w:val="21"/>
        </w:rPr>
        <w:t>为第一作者，则第一参与人按上述</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0.5，以，第二参与人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0.4，第三参与人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0.3，第四参与人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0.2，第五参与人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0.1。</w:t>
      </w:r>
    </w:p>
    <w:p w:rsidR="008E4B07" w:rsidRPr="008E4B07" w:rsidRDefault="008E4B07" w:rsidP="008E4B07">
      <w:pPr>
        <w:tabs>
          <w:tab w:val="left" w:pos="735"/>
        </w:tabs>
        <w:spacing w:line="360" w:lineRule="auto"/>
        <w:ind w:firstLineChars="99" w:firstLine="239"/>
        <w:rPr>
          <w:rFonts w:ascii="宋体" w:eastAsia="宋体" w:hAnsi="宋体" w:cs="Times New Roman"/>
          <w:b/>
          <w:color w:val="000000"/>
          <w:sz w:val="24"/>
          <w:szCs w:val="24"/>
        </w:rPr>
      </w:pPr>
      <w:r w:rsidRPr="008E4B07">
        <w:rPr>
          <w:rFonts w:ascii="宋体" w:eastAsia="宋体" w:hAnsi="宋体" w:cs="Times New Roman" w:hint="eastAsia"/>
          <w:b/>
          <w:color w:val="000000"/>
          <w:sz w:val="24"/>
          <w:szCs w:val="24"/>
        </w:rPr>
        <w:t>5.科研、论文等学术获奖</w:t>
      </w:r>
    </w:p>
    <w:tbl>
      <w:tblPr>
        <w:tblW w:w="0" w:type="auto"/>
        <w:tblCellMar>
          <w:left w:w="0" w:type="dxa"/>
          <w:right w:w="0" w:type="dxa"/>
        </w:tblCellMar>
        <w:tblLook w:val="0000" w:firstRow="0" w:lastRow="0" w:firstColumn="0" w:lastColumn="0" w:noHBand="0" w:noVBand="0"/>
      </w:tblPr>
      <w:tblGrid>
        <w:gridCol w:w="1420"/>
        <w:gridCol w:w="1665"/>
        <w:gridCol w:w="1559"/>
        <w:gridCol w:w="1701"/>
        <w:gridCol w:w="2127"/>
      </w:tblGrid>
      <w:tr w:rsidR="008E4B07" w:rsidRPr="008E4B07" w:rsidTr="001827E9">
        <w:tc>
          <w:tcPr>
            <w:tcW w:w="1420"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获</w:t>
            </w:r>
            <w:r w:rsidRPr="008E4B07">
              <w:rPr>
                <w:rFonts w:ascii="宋体" w:eastAsia="宋体" w:hAnsi="宋体" w:cs="宋体"/>
                <w:kern w:val="0"/>
                <w:sz w:val="24"/>
                <w:szCs w:val="24"/>
              </w:rPr>
              <w:t>奖级别</w:t>
            </w:r>
          </w:p>
        </w:tc>
        <w:tc>
          <w:tcPr>
            <w:tcW w:w="166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特等</w:t>
            </w:r>
          </w:p>
        </w:tc>
        <w:tc>
          <w:tcPr>
            <w:tcW w:w="1559"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proofErr w:type="gramStart"/>
            <w:r w:rsidRPr="008E4B07">
              <w:rPr>
                <w:rFonts w:ascii="宋体" w:eastAsia="宋体" w:hAnsi="宋体" w:cs="宋体"/>
                <w:kern w:val="0"/>
                <w:sz w:val="24"/>
                <w:szCs w:val="24"/>
              </w:rPr>
              <w:t>一</w:t>
            </w:r>
            <w:proofErr w:type="gramEnd"/>
          </w:p>
        </w:tc>
        <w:tc>
          <w:tcPr>
            <w:tcW w:w="1701"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二</w:t>
            </w:r>
          </w:p>
        </w:tc>
        <w:tc>
          <w:tcPr>
            <w:tcW w:w="2127"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三</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全国</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80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省</w:t>
            </w:r>
            <w:r w:rsidRPr="008E4B07">
              <w:rPr>
                <w:rFonts w:ascii="宋体" w:eastAsia="宋体" w:hAnsi="宋体" w:cs="宋体" w:hint="eastAsia"/>
                <w:kern w:val="0"/>
                <w:sz w:val="24"/>
                <w:szCs w:val="24"/>
              </w:rPr>
              <w:t>部</w:t>
            </w:r>
            <w:r w:rsidRPr="008E4B07">
              <w:rPr>
                <w:rFonts w:ascii="宋体" w:eastAsia="宋体" w:hAnsi="宋体" w:cs="宋体"/>
                <w:kern w:val="0"/>
                <w:sz w:val="24"/>
                <w:szCs w:val="24"/>
              </w:rPr>
              <w:t>级</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厅局级</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ind w:firstLineChars="100" w:firstLine="240"/>
              <w:rPr>
                <w:rFonts w:ascii="宋体" w:eastAsia="宋体" w:hAnsi="宋体" w:cs="宋体"/>
                <w:kern w:val="0"/>
                <w:sz w:val="24"/>
                <w:szCs w:val="24"/>
              </w:rPr>
            </w:pPr>
            <w:r w:rsidRPr="008E4B07">
              <w:rPr>
                <w:rFonts w:ascii="宋体" w:eastAsia="宋体" w:hAnsi="宋体" w:cs="宋体" w:hint="eastAsia"/>
                <w:kern w:val="0"/>
                <w:sz w:val="24"/>
                <w:szCs w:val="24"/>
              </w:rPr>
              <w:t>其它</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5</w:t>
            </w:r>
          </w:p>
        </w:tc>
      </w:tr>
    </w:tbl>
    <w:p w:rsidR="008E4B07" w:rsidRPr="008E4B07" w:rsidRDefault="008E4B07" w:rsidP="008E4B07">
      <w:pPr>
        <w:spacing w:line="360" w:lineRule="auto"/>
        <w:rPr>
          <w:rFonts w:ascii="宋体" w:eastAsia="宋体" w:hAnsi="宋体" w:cs="Times New Roman"/>
          <w:color w:val="000000"/>
          <w:szCs w:val="21"/>
        </w:rPr>
      </w:pPr>
      <w:r w:rsidRPr="008E4B07">
        <w:rPr>
          <w:rFonts w:ascii="宋体" w:eastAsia="宋体" w:hAnsi="宋体" w:cs="Times New Roman" w:hint="eastAsia"/>
          <w:color w:val="000000"/>
          <w:szCs w:val="21"/>
        </w:rPr>
        <w:t>注：（1）全国、省部级、厅局级获奖级别的认定，以浙江大学社会科学院规定的标准进行认定。</w:t>
      </w:r>
    </w:p>
    <w:p w:rsidR="008E4B07" w:rsidRPr="008E4B07" w:rsidRDefault="008E4B07" w:rsidP="008E4B07">
      <w:pPr>
        <w:spacing w:line="360" w:lineRule="auto"/>
        <w:ind w:firstLineChars="150" w:firstLine="315"/>
        <w:rPr>
          <w:rFonts w:ascii="宋体" w:eastAsia="宋体" w:hAnsi="宋体" w:cs="Times New Roman"/>
          <w:color w:val="000000"/>
          <w:szCs w:val="21"/>
        </w:rPr>
      </w:pPr>
      <w:r w:rsidRPr="008E4B07">
        <w:rPr>
          <w:rFonts w:ascii="宋体" w:eastAsia="宋体" w:hAnsi="宋体" w:cs="Times New Roman" w:hint="eastAsia"/>
          <w:color w:val="000000"/>
          <w:szCs w:val="21"/>
        </w:rPr>
        <w:t>（2）如以团队名义参加的</w:t>
      </w:r>
      <w:r w:rsidRPr="008E4B07">
        <w:rPr>
          <w:rFonts w:ascii="宋体" w:eastAsia="宋体" w:hAnsi="宋体" w:cs="Times New Roman" w:hint="eastAsia"/>
          <w:szCs w:val="21"/>
        </w:rPr>
        <w:t>，</w:t>
      </w:r>
      <w:proofErr w:type="gramStart"/>
      <w:r w:rsidRPr="008E4B07">
        <w:rPr>
          <w:rFonts w:ascii="宋体" w:eastAsia="宋体" w:hAnsi="宋体" w:cs="Times New Roman" w:hint="eastAsia"/>
          <w:szCs w:val="21"/>
        </w:rPr>
        <w:t>可内部</w:t>
      </w:r>
      <w:proofErr w:type="gramEnd"/>
      <w:r w:rsidRPr="008E4B07">
        <w:rPr>
          <w:rFonts w:ascii="宋体" w:eastAsia="宋体" w:hAnsi="宋体" w:cs="Times New Roman" w:hint="eastAsia"/>
          <w:szCs w:val="21"/>
        </w:rPr>
        <w:t>协调根据团队贡献分配加分，</w:t>
      </w:r>
      <w:r w:rsidRPr="008E4B07">
        <w:rPr>
          <w:rFonts w:ascii="宋体" w:eastAsia="宋体" w:hAnsi="宋体" w:cs="Times New Roman" w:hint="eastAsia"/>
          <w:color w:val="000000"/>
          <w:szCs w:val="21"/>
        </w:rPr>
        <w:t>但排名第一位的不超过团体加分的70%；如果未能协商一致，排名第一位的视同第一作者，排名2－3的，视同第二作者，排名在第四以后的，视同第三作者。全国、省级获奖项目，限排名前八作者；</w:t>
      </w:r>
      <w:r w:rsidRPr="008E4B07">
        <w:rPr>
          <w:rFonts w:ascii="宋体" w:eastAsia="宋体" w:hAnsi="宋体" w:cs="Times New Roman"/>
          <w:color w:val="000000"/>
          <w:szCs w:val="21"/>
        </w:rPr>
        <w:t>相应系数和</w:t>
      </w:r>
      <w:r w:rsidRPr="008E4B07">
        <w:rPr>
          <w:rFonts w:ascii="宋体" w:eastAsia="宋体" w:hAnsi="宋体" w:cs="Times New Roman" w:hint="eastAsia"/>
          <w:color w:val="000000"/>
          <w:szCs w:val="21"/>
        </w:rPr>
        <w:t>论文</w:t>
      </w:r>
      <w:r w:rsidRPr="008E4B07">
        <w:rPr>
          <w:rFonts w:ascii="宋体" w:eastAsia="宋体" w:hAnsi="宋体" w:cs="Times New Roman"/>
          <w:color w:val="000000"/>
          <w:szCs w:val="21"/>
        </w:rPr>
        <w:t>积分中一致。</w:t>
      </w:r>
      <w:r w:rsidRPr="008E4B07">
        <w:rPr>
          <w:rFonts w:ascii="宋体" w:eastAsia="宋体" w:hAnsi="宋体" w:cs="Times New Roman" w:hint="eastAsia"/>
          <w:color w:val="000000"/>
          <w:szCs w:val="21"/>
        </w:rPr>
        <w:t>同一</w:t>
      </w:r>
      <w:r w:rsidRPr="008E4B07">
        <w:rPr>
          <w:rFonts w:ascii="宋体" w:eastAsia="宋体" w:hAnsi="宋体" w:cs="Times New Roman"/>
          <w:color w:val="000000"/>
          <w:szCs w:val="21"/>
        </w:rPr>
        <w:t>项目</w:t>
      </w:r>
      <w:proofErr w:type="gramStart"/>
      <w:r w:rsidRPr="008E4B07">
        <w:rPr>
          <w:rFonts w:ascii="宋体" w:eastAsia="宋体" w:hAnsi="宋体" w:cs="Times New Roman" w:hint="eastAsia"/>
          <w:color w:val="000000"/>
          <w:szCs w:val="21"/>
        </w:rPr>
        <w:t>取</w:t>
      </w:r>
      <w:r w:rsidRPr="008E4B07">
        <w:rPr>
          <w:rFonts w:ascii="宋体" w:eastAsia="宋体" w:hAnsi="宋体" w:cs="Times New Roman"/>
          <w:color w:val="000000"/>
          <w:szCs w:val="21"/>
        </w:rPr>
        <w:t>最高</w:t>
      </w:r>
      <w:proofErr w:type="gramEnd"/>
      <w:r w:rsidRPr="008E4B07">
        <w:rPr>
          <w:rFonts w:ascii="宋体" w:eastAsia="宋体" w:hAnsi="宋体" w:cs="Times New Roman"/>
          <w:color w:val="000000"/>
          <w:szCs w:val="21"/>
        </w:rPr>
        <w:t>获奖</w:t>
      </w:r>
      <w:r w:rsidRPr="008E4B07">
        <w:rPr>
          <w:rFonts w:ascii="宋体" w:eastAsia="宋体" w:hAnsi="宋体" w:cs="Times New Roman" w:hint="eastAsia"/>
          <w:color w:val="000000"/>
          <w:szCs w:val="21"/>
        </w:rPr>
        <w:t>计分</w:t>
      </w:r>
      <w:r w:rsidRPr="008E4B07">
        <w:rPr>
          <w:rFonts w:ascii="宋体" w:eastAsia="宋体" w:hAnsi="宋体" w:cs="Times New Roman"/>
          <w:color w:val="000000"/>
          <w:szCs w:val="21"/>
        </w:rPr>
        <w:t>，不重复计算。</w:t>
      </w:r>
    </w:p>
    <w:p w:rsidR="008E4B07" w:rsidRPr="008E4B07" w:rsidRDefault="008E4B07" w:rsidP="008E4B07">
      <w:pPr>
        <w:spacing w:line="360" w:lineRule="auto"/>
        <w:ind w:firstLineChars="100" w:firstLine="211"/>
        <w:rPr>
          <w:rFonts w:ascii="宋体" w:eastAsia="宋体" w:hAnsi="宋体" w:cs="Times New Roman"/>
          <w:b/>
          <w:sz w:val="24"/>
          <w:szCs w:val="24"/>
        </w:rPr>
      </w:pPr>
      <w:r w:rsidRPr="008E4B07">
        <w:rPr>
          <w:rFonts w:ascii="宋体" w:eastAsia="宋体" w:hAnsi="宋体" w:cs="Times New Roman" w:hint="eastAsia"/>
          <w:b/>
          <w:color w:val="000000"/>
          <w:szCs w:val="21"/>
        </w:rPr>
        <w:t xml:space="preserve">6. </w:t>
      </w:r>
      <w:r w:rsidRPr="008E4B07">
        <w:rPr>
          <w:rFonts w:ascii="宋体" w:eastAsia="宋体" w:hAnsi="宋体" w:cs="Times New Roman" w:hint="eastAsia"/>
          <w:b/>
          <w:sz w:val="24"/>
          <w:szCs w:val="24"/>
        </w:rPr>
        <w:t>参加学校或学院组织的竞赛项目获奖</w:t>
      </w:r>
    </w:p>
    <w:p w:rsidR="008E4B07" w:rsidRPr="008E4B07" w:rsidRDefault="008E4B07" w:rsidP="008E4B07">
      <w:pPr>
        <w:spacing w:line="360" w:lineRule="auto"/>
        <w:ind w:firstLineChars="100" w:firstLine="240"/>
        <w:rPr>
          <w:rFonts w:ascii="宋体" w:eastAsia="宋体" w:hAnsi="宋体" w:cs="Times New Roman"/>
          <w:sz w:val="24"/>
          <w:szCs w:val="24"/>
        </w:rPr>
      </w:pPr>
      <w:r w:rsidRPr="008E4B07">
        <w:rPr>
          <w:rFonts w:ascii="宋体" w:eastAsia="宋体" w:hAnsi="宋体" w:cs="Times New Roman" w:hint="eastAsia"/>
          <w:sz w:val="24"/>
          <w:szCs w:val="24"/>
        </w:rPr>
        <w:t>①参加学校认定的竞赛项目获奖</w:t>
      </w:r>
    </w:p>
    <w:tbl>
      <w:tblPr>
        <w:tblW w:w="0" w:type="auto"/>
        <w:tblCellMar>
          <w:left w:w="0" w:type="dxa"/>
          <w:right w:w="0" w:type="dxa"/>
        </w:tblCellMar>
        <w:tblLook w:val="0000" w:firstRow="0" w:lastRow="0" w:firstColumn="0" w:lastColumn="0" w:noHBand="0" w:noVBand="0"/>
      </w:tblPr>
      <w:tblGrid>
        <w:gridCol w:w="1420"/>
        <w:gridCol w:w="1665"/>
        <w:gridCol w:w="1559"/>
        <w:gridCol w:w="1701"/>
        <w:gridCol w:w="2127"/>
      </w:tblGrid>
      <w:tr w:rsidR="008E4B07" w:rsidRPr="008E4B07" w:rsidTr="001827E9">
        <w:tc>
          <w:tcPr>
            <w:tcW w:w="1420"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获</w:t>
            </w:r>
            <w:r w:rsidRPr="008E4B07">
              <w:rPr>
                <w:rFonts w:ascii="宋体" w:eastAsia="宋体" w:hAnsi="宋体" w:cs="宋体"/>
                <w:kern w:val="0"/>
                <w:sz w:val="24"/>
                <w:szCs w:val="24"/>
              </w:rPr>
              <w:t>奖级别</w:t>
            </w:r>
          </w:p>
        </w:tc>
        <w:tc>
          <w:tcPr>
            <w:tcW w:w="166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特等</w:t>
            </w:r>
          </w:p>
        </w:tc>
        <w:tc>
          <w:tcPr>
            <w:tcW w:w="1559"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proofErr w:type="gramStart"/>
            <w:r w:rsidRPr="008E4B07">
              <w:rPr>
                <w:rFonts w:ascii="宋体" w:eastAsia="宋体" w:hAnsi="宋体" w:cs="宋体"/>
                <w:kern w:val="0"/>
                <w:sz w:val="24"/>
                <w:szCs w:val="24"/>
              </w:rPr>
              <w:t>一</w:t>
            </w:r>
            <w:proofErr w:type="gramEnd"/>
          </w:p>
        </w:tc>
        <w:tc>
          <w:tcPr>
            <w:tcW w:w="1701"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二</w:t>
            </w:r>
          </w:p>
        </w:tc>
        <w:tc>
          <w:tcPr>
            <w:tcW w:w="2127"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三</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全国</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省级</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校级</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r>
    </w:tbl>
    <w:p w:rsidR="008E4B07" w:rsidRPr="008E4B07" w:rsidRDefault="008E4B07" w:rsidP="008E4B07">
      <w:pPr>
        <w:spacing w:line="360" w:lineRule="auto"/>
        <w:ind w:firstLineChars="100" w:firstLine="240"/>
        <w:rPr>
          <w:rFonts w:ascii="宋体" w:eastAsia="宋体" w:hAnsi="宋体" w:cs="Times New Roman"/>
          <w:sz w:val="24"/>
          <w:szCs w:val="24"/>
        </w:rPr>
      </w:pPr>
      <w:r w:rsidRPr="008E4B07">
        <w:rPr>
          <w:rFonts w:ascii="宋体" w:eastAsia="宋体" w:hAnsi="宋体" w:cs="Times New Roman" w:hint="eastAsia"/>
          <w:sz w:val="24"/>
          <w:szCs w:val="24"/>
        </w:rPr>
        <w:t>②参加学院组织的Jessup、</w:t>
      </w:r>
      <w:proofErr w:type="gramStart"/>
      <w:r w:rsidRPr="008E4B07">
        <w:rPr>
          <w:rFonts w:ascii="宋体" w:eastAsia="宋体" w:hAnsi="宋体" w:cs="Times New Roman" w:hint="eastAsia"/>
          <w:sz w:val="24"/>
          <w:szCs w:val="24"/>
        </w:rPr>
        <w:t>贸仲杯</w:t>
      </w:r>
      <w:proofErr w:type="gramEnd"/>
      <w:r w:rsidRPr="008E4B07">
        <w:rPr>
          <w:rFonts w:ascii="宋体" w:eastAsia="宋体" w:hAnsi="宋体" w:cs="Times New Roman" w:hint="eastAsia"/>
          <w:sz w:val="24"/>
          <w:szCs w:val="24"/>
        </w:rPr>
        <w:t>等全国性专业学术竞赛活动</w:t>
      </w:r>
    </w:p>
    <w:tbl>
      <w:tblPr>
        <w:tblW w:w="0" w:type="auto"/>
        <w:tblInd w:w="108" w:type="dxa"/>
        <w:tblCellMar>
          <w:left w:w="0" w:type="dxa"/>
          <w:right w:w="0" w:type="dxa"/>
        </w:tblCellMar>
        <w:tblLook w:val="0000" w:firstRow="0" w:lastRow="0" w:firstColumn="0" w:lastColumn="0" w:noHBand="0" w:noVBand="0"/>
      </w:tblPr>
      <w:tblGrid>
        <w:gridCol w:w="1312"/>
        <w:gridCol w:w="1807"/>
        <w:gridCol w:w="1417"/>
        <w:gridCol w:w="1560"/>
        <w:gridCol w:w="2268"/>
      </w:tblGrid>
      <w:tr w:rsidR="008E4B07" w:rsidRPr="008E4B07" w:rsidTr="001827E9">
        <w:tc>
          <w:tcPr>
            <w:tcW w:w="1312"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获</w:t>
            </w:r>
            <w:r w:rsidRPr="008E4B07">
              <w:rPr>
                <w:rFonts w:ascii="宋体" w:eastAsia="宋体" w:hAnsi="宋体" w:cs="宋体"/>
                <w:kern w:val="0"/>
                <w:sz w:val="24"/>
                <w:szCs w:val="24"/>
              </w:rPr>
              <w:t>奖级别</w:t>
            </w:r>
          </w:p>
        </w:tc>
        <w:tc>
          <w:tcPr>
            <w:tcW w:w="1807"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proofErr w:type="gramStart"/>
            <w:r w:rsidRPr="008E4B07">
              <w:rPr>
                <w:rFonts w:ascii="宋体" w:eastAsia="宋体" w:hAnsi="宋体" w:cs="宋体"/>
                <w:kern w:val="0"/>
                <w:sz w:val="24"/>
                <w:szCs w:val="24"/>
              </w:rPr>
              <w:t>一</w:t>
            </w:r>
            <w:proofErr w:type="gramEnd"/>
          </w:p>
        </w:tc>
        <w:tc>
          <w:tcPr>
            <w:tcW w:w="1417"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二</w:t>
            </w:r>
          </w:p>
        </w:tc>
        <w:tc>
          <w:tcPr>
            <w:tcW w:w="156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三</w:t>
            </w:r>
          </w:p>
        </w:tc>
        <w:tc>
          <w:tcPr>
            <w:tcW w:w="226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其他</w:t>
            </w:r>
          </w:p>
        </w:tc>
      </w:tr>
      <w:tr w:rsidR="008E4B07" w:rsidRPr="008E4B07" w:rsidTr="001827E9">
        <w:tc>
          <w:tcPr>
            <w:tcW w:w="1312"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分值</w:t>
            </w:r>
          </w:p>
        </w:tc>
        <w:tc>
          <w:tcPr>
            <w:tcW w:w="18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226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r>
    </w:tbl>
    <w:p w:rsidR="008E4B07" w:rsidRPr="008E4B07" w:rsidRDefault="008E4B07" w:rsidP="008E4B07">
      <w:pPr>
        <w:spacing w:line="360" w:lineRule="auto"/>
        <w:rPr>
          <w:rFonts w:ascii="宋体" w:eastAsia="宋体" w:hAnsi="宋体" w:cs="Times New Roman"/>
          <w:color w:val="000000"/>
          <w:szCs w:val="21"/>
        </w:rPr>
      </w:pPr>
      <w:r w:rsidRPr="008E4B07">
        <w:rPr>
          <w:rFonts w:ascii="宋体" w:eastAsia="宋体" w:hAnsi="宋体" w:cs="Times New Roman" w:hint="eastAsia"/>
          <w:color w:val="000000"/>
          <w:szCs w:val="21"/>
        </w:rPr>
        <w:t>注：（1）学校认定的竞赛项目，研究生院没有明确规定的，参考本科生</w:t>
      </w:r>
      <w:proofErr w:type="gramStart"/>
      <w:r w:rsidRPr="008E4B07">
        <w:rPr>
          <w:rFonts w:ascii="宋体" w:eastAsia="宋体" w:hAnsi="宋体" w:cs="Times New Roman" w:hint="eastAsia"/>
          <w:color w:val="000000"/>
          <w:szCs w:val="21"/>
        </w:rPr>
        <w:t>院公布</w:t>
      </w:r>
      <w:proofErr w:type="gramEnd"/>
      <w:r w:rsidRPr="008E4B07">
        <w:rPr>
          <w:rFonts w:ascii="宋体" w:eastAsia="宋体" w:hAnsi="宋体" w:cs="Times New Roman" w:hint="eastAsia"/>
          <w:color w:val="000000"/>
          <w:szCs w:val="21"/>
        </w:rPr>
        <w:t>的相关目录。</w:t>
      </w:r>
    </w:p>
    <w:p w:rsidR="008E4B07" w:rsidRPr="008E4B07" w:rsidRDefault="008E4B07" w:rsidP="008E4B07">
      <w:pPr>
        <w:spacing w:line="360" w:lineRule="auto"/>
        <w:ind w:firstLineChars="150" w:firstLine="315"/>
        <w:rPr>
          <w:rFonts w:ascii="宋体" w:eastAsia="宋体" w:hAnsi="宋体" w:cs="Times New Roman"/>
          <w:color w:val="000000"/>
          <w:szCs w:val="21"/>
        </w:rPr>
      </w:pPr>
      <w:r w:rsidRPr="008E4B07">
        <w:rPr>
          <w:rFonts w:ascii="宋体" w:eastAsia="宋体" w:hAnsi="宋体" w:cs="Times New Roman" w:hint="eastAsia"/>
          <w:color w:val="000000"/>
          <w:szCs w:val="21"/>
        </w:rPr>
        <w:t>（2）以上参赛项目，如以团队名义参加的</w:t>
      </w:r>
      <w:r w:rsidRPr="008E4B07">
        <w:rPr>
          <w:rFonts w:ascii="宋体" w:eastAsia="宋体" w:hAnsi="宋体" w:cs="Times New Roman" w:hint="eastAsia"/>
          <w:szCs w:val="21"/>
        </w:rPr>
        <w:t>，</w:t>
      </w:r>
      <w:proofErr w:type="gramStart"/>
      <w:r w:rsidRPr="008E4B07">
        <w:rPr>
          <w:rFonts w:ascii="宋体" w:eastAsia="宋体" w:hAnsi="宋体" w:cs="Times New Roman" w:hint="eastAsia"/>
          <w:szCs w:val="21"/>
        </w:rPr>
        <w:t>可内部</w:t>
      </w:r>
      <w:proofErr w:type="gramEnd"/>
      <w:r w:rsidRPr="008E4B07">
        <w:rPr>
          <w:rFonts w:ascii="宋体" w:eastAsia="宋体" w:hAnsi="宋体" w:cs="Times New Roman" w:hint="eastAsia"/>
          <w:szCs w:val="21"/>
        </w:rPr>
        <w:t>协调根据团队贡献分配加分，</w:t>
      </w:r>
      <w:r w:rsidRPr="008E4B07">
        <w:rPr>
          <w:rFonts w:ascii="宋体" w:eastAsia="宋体" w:hAnsi="宋体" w:cs="Times New Roman" w:hint="eastAsia"/>
          <w:color w:val="000000"/>
          <w:szCs w:val="21"/>
        </w:rPr>
        <w:t>但排名第一位的不超过团体加分的70%；如果未能协商一致，排名第一位的视同第一作者，排名2－3的，视同第二作者，排名在第四以后的，视同第三作者。其中学校获奖项目，限排名前五作者，全国、省级获奖项目，限排名前八作者；</w:t>
      </w:r>
      <w:r w:rsidRPr="008E4B07">
        <w:rPr>
          <w:rFonts w:ascii="宋体" w:eastAsia="宋体" w:hAnsi="宋体" w:cs="Times New Roman"/>
          <w:color w:val="000000"/>
          <w:szCs w:val="21"/>
        </w:rPr>
        <w:t>相应系数和</w:t>
      </w:r>
      <w:r w:rsidRPr="008E4B07">
        <w:rPr>
          <w:rFonts w:ascii="宋体" w:eastAsia="宋体" w:hAnsi="宋体" w:cs="Times New Roman" w:hint="eastAsia"/>
          <w:color w:val="000000"/>
          <w:szCs w:val="21"/>
        </w:rPr>
        <w:t>论文</w:t>
      </w:r>
      <w:r w:rsidRPr="008E4B07">
        <w:rPr>
          <w:rFonts w:ascii="宋体" w:eastAsia="宋体" w:hAnsi="宋体" w:cs="Times New Roman"/>
          <w:color w:val="000000"/>
          <w:szCs w:val="21"/>
        </w:rPr>
        <w:t>积分中一致。</w:t>
      </w:r>
      <w:r w:rsidRPr="008E4B07">
        <w:rPr>
          <w:rFonts w:ascii="宋体" w:eastAsia="宋体" w:hAnsi="宋体" w:cs="Times New Roman" w:hint="eastAsia"/>
          <w:color w:val="000000"/>
          <w:szCs w:val="21"/>
        </w:rPr>
        <w:t>同一</w:t>
      </w:r>
      <w:r w:rsidRPr="008E4B07">
        <w:rPr>
          <w:rFonts w:ascii="宋体" w:eastAsia="宋体" w:hAnsi="宋体" w:cs="Times New Roman"/>
          <w:color w:val="000000"/>
          <w:szCs w:val="21"/>
        </w:rPr>
        <w:t>项目</w:t>
      </w:r>
      <w:proofErr w:type="gramStart"/>
      <w:r w:rsidRPr="008E4B07">
        <w:rPr>
          <w:rFonts w:ascii="宋体" w:eastAsia="宋体" w:hAnsi="宋体" w:cs="Times New Roman" w:hint="eastAsia"/>
          <w:color w:val="000000"/>
          <w:szCs w:val="21"/>
        </w:rPr>
        <w:t>取</w:t>
      </w:r>
      <w:r w:rsidRPr="008E4B07">
        <w:rPr>
          <w:rFonts w:ascii="宋体" w:eastAsia="宋体" w:hAnsi="宋体" w:cs="Times New Roman"/>
          <w:color w:val="000000"/>
          <w:szCs w:val="21"/>
        </w:rPr>
        <w:lastRenderedPageBreak/>
        <w:t>最高</w:t>
      </w:r>
      <w:proofErr w:type="gramEnd"/>
      <w:r w:rsidRPr="008E4B07">
        <w:rPr>
          <w:rFonts w:ascii="宋体" w:eastAsia="宋体" w:hAnsi="宋体" w:cs="Times New Roman"/>
          <w:color w:val="000000"/>
          <w:szCs w:val="21"/>
        </w:rPr>
        <w:t>获奖</w:t>
      </w:r>
      <w:r w:rsidRPr="008E4B07">
        <w:rPr>
          <w:rFonts w:ascii="宋体" w:eastAsia="宋体" w:hAnsi="宋体" w:cs="Times New Roman" w:hint="eastAsia"/>
          <w:color w:val="000000"/>
          <w:szCs w:val="21"/>
        </w:rPr>
        <w:t>计分</w:t>
      </w:r>
      <w:r w:rsidRPr="008E4B07">
        <w:rPr>
          <w:rFonts w:ascii="宋体" w:eastAsia="宋体" w:hAnsi="宋体" w:cs="Times New Roman"/>
          <w:color w:val="000000"/>
          <w:szCs w:val="21"/>
        </w:rPr>
        <w:t>，不重复计算。</w:t>
      </w:r>
    </w:p>
    <w:p w:rsidR="008E4B07" w:rsidRPr="008E4B07" w:rsidRDefault="008E4B07" w:rsidP="008E4B07">
      <w:pPr>
        <w:shd w:val="clear" w:color="auto" w:fill="FFFFFF"/>
        <w:spacing w:line="270" w:lineRule="atLeast"/>
        <w:ind w:hanging="72"/>
        <w:rPr>
          <w:rFonts w:ascii="宋体" w:eastAsia="宋体" w:hAnsi="宋体" w:cs="宋体"/>
          <w:kern w:val="0"/>
          <w:sz w:val="24"/>
          <w:szCs w:val="24"/>
        </w:rPr>
      </w:pPr>
    </w:p>
    <w:p w:rsidR="008E4B07" w:rsidRDefault="008E4B07" w:rsidP="008E4B07">
      <w:pPr>
        <w:shd w:val="clear" w:color="auto" w:fill="FFFFFF"/>
        <w:spacing w:line="270" w:lineRule="atLeast"/>
        <w:ind w:firstLineChars="100" w:firstLine="241"/>
        <w:rPr>
          <w:rFonts w:ascii="宋体" w:eastAsia="宋体" w:hAnsi="宋体" w:cs="宋体"/>
          <w:b/>
          <w:kern w:val="0"/>
          <w:sz w:val="24"/>
          <w:szCs w:val="24"/>
        </w:rPr>
      </w:pPr>
      <w:r>
        <w:rPr>
          <w:rFonts w:ascii="宋体" w:eastAsia="宋体" w:hAnsi="宋体" w:cs="宋体" w:hint="eastAsia"/>
          <w:b/>
          <w:kern w:val="0"/>
          <w:sz w:val="24"/>
          <w:szCs w:val="24"/>
        </w:rPr>
        <w:t>三、结合素质成绩量分标准</w:t>
      </w:r>
    </w:p>
    <w:p w:rsidR="008E4B07" w:rsidRPr="008E4B07" w:rsidRDefault="008E4B07" w:rsidP="008E4B07">
      <w:pPr>
        <w:shd w:val="clear" w:color="auto" w:fill="FFFFFF"/>
        <w:spacing w:line="270" w:lineRule="atLeast"/>
        <w:ind w:firstLineChars="100" w:firstLine="241"/>
        <w:rPr>
          <w:rFonts w:ascii="宋体" w:eastAsia="宋体" w:hAnsi="宋体" w:cs="宋体"/>
          <w:b/>
          <w:color w:val="000000"/>
          <w:kern w:val="0"/>
          <w:sz w:val="24"/>
          <w:szCs w:val="24"/>
        </w:rPr>
      </w:pPr>
      <w:r>
        <w:rPr>
          <w:rFonts w:ascii="宋体" w:eastAsia="宋体" w:hAnsi="宋体" w:cs="宋体" w:hint="eastAsia"/>
          <w:b/>
          <w:kern w:val="0"/>
          <w:sz w:val="24"/>
          <w:szCs w:val="24"/>
        </w:rPr>
        <w:t xml:space="preserve">1. </w:t>
      </w:r>
      <w:r w:rsidRPr="008E4B07">
        <w:rPr>
          <w:rFonts w:ascii="宋体" w:eastAsia="宋体" w:hAnsi="宋体" w:cs="宋体" w:hint="eastAsia"/>
          <w:b/>
          <w:color w:val="000000"/>
          <w:kern w:val="0"/>
          <w:sz w:val="24"/>
          <w:szCs w:val="24"/>
        </w:rPr>
        <w:t>社会工作计分</w:t>
      </w:r>
    </w:p>
    <w:p w:rsidR="008E4B07" w:rsidRPr="008E4B07" w:rsidRDefault="008E4B07" w:rsidP="008E4B07">
      <w:pPr>
        <w:shd w:val="clear" w:color="auto" w:fill="FFFFFF"/>
        <w:spacing w:line="270" w:lineRule="atLeast"/>
        <w:rPr>
          <w:rFonts w:ascii="宋体" w:eastAsia="宋体" w:hAnsi="宋体" w:cs="宋体"/>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76"/>
        <w:gridCol w:w="2233"/>
        <w:gridCol w:w="1330"/>
        <w:gridCol w:w="1240"/>
        <w:gridCol w:w="1240"/>
      </w:tblGrid>
      <w:tr w:rsidR="008E4B07" w:rsidRPr="008E4B07" w:rsidTr="001827E9">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类别</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职务</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考核优秀</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考核良好</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考核合格</w:t>
            </w:r>
          </w:p>
        </w:tc>
      </w:tr>
      <w:tr w:rsidR="008E4B07" w:rsidRPr="008E4B07" w:rsidTr="001827E9">
        <w:trPr>
          <w:trHeight w:val="575"/>
        </w:trPr>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校团委挂职</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副书记、书记助理</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12</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10</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r>
      <w:tr w:rsidR="008E4B07" w:rsidRPr="008E4B07" w:rsidTr="001827E9">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校级博士生会、研究生会</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主席、副主席</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12</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10</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r>
      <w:tr w:rsidR="008E4B07" w:rsidRPr="008E4B07" w:rsidTr="001827E9">
        <w:trPr>
          <w:trHeight w:val="592"/>
        </w:trPr>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院团委挂职</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副书记</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10</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8</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r>
      <w:tr w:rsidR="008E4B07" w:rsidRPr="008E4B07" w:rsidTr="001827E9">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院级博士生会、研究生会、法律硕士协会、党员之家管委会</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主席、副主席</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10</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8</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r>
      <w:tr w:rsidR="008E4B07" w:rsidRPr="008E4B07" w:rsidTr="001827E9">
        <w:trPr>
          <w:trHeight w:val="482"/>
        </w:trPr>
        <w:tc>
          <w:tcPr>
            <w:tcW w:w="2376" w:type="dxa"/>
            <w:vMerge w:val="restart"/>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校、</w:t>
            </w:r>
            <w:proofErr w:type="gramStart"/>
            <w:r w:rsidRPr="008E4B07">
              <w:rPr>
                <w:rFonts w:ascii="宋体" w:eastAsia="宋体" w:hAnsi="宋体" w:cs="宋体" w:hint="eastAsia"/>
                <w:color w:val="000000"/>
                <w:kern w:val="0"/>
                <w:sz w:val="24"/>
                <w:szCs w:val="24"/>
              </w:rPr>
              <w:t>院其他</w:t>
            </w:r>
            <w:proofErr w:type="gramEnd"/>
            <w:r w:rsidRPr="008E4B07">
              <w:rPr>
                <w:rFonts w:ascii="宋体" w:eastAsia="宋体" w:hAnsi="宋体" w:cs="宋体" w:hint="eastAsia"/>
                <w:color w:val="000000"/>
                <w:kern w:val="0"/>
                <w:sz w:val="24"/>
                <w:szCs w:val="24"/>
              </w:rPr>
              <w:t>学生组织</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主要骨干</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8</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2</w:t>
            </w:r>
          </w:p>
        </w:tc>
      </w:tr>
      <w:tr w:rsidR="008E4B07" w:rsidRPr="008E4B07" w:rsidTr="001827E9">
        <w:trPr>
          <w:trHeight w:val="561"/>
        </w:trPr>
        <w:tc>
          <w:tcPr>
            <w:tcW w:w="2376" w:type="dxa"/>
            <w:vMerge/>
            <w:shd w:val="clear" w:color="auto" w:fill="FFFFFF"/>
            <w:vAlign w:val="center"/>
            <w:hideMark/>
          </w:tcPr>
          <w:p w:rsidR="008E4B07" w:rsidRPr="008E4B07" w:rsidRDefault="008E4B07" w:rsidP="008E4B07">
            <w:pPr>
              <w:widowControl/>
              <w:jc w:val="center"/>
              <w:rPr>
                <w:rFonts w:ascii="宋体" w:eastAsia="宋体" w:hAnsi="宋体" w:cs="宋体"/>
                <w:color w:val="000000"/>
                <w:kern w:val="0"/>
                <w:sz w:val="24"/>
                <w:szCs w:val="24"/>
              </w:rPr>
            </w:pP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其他骨干</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r w:rsidR="008E4B07" w:rsidRPr="008E4B07" w:rsidTr="001827E9">
        <w:trPr>
          <w:trHeight w:val="554"/>
        </w:trPr>
        <w:tc>
          <w:tcPr>
            <w:tcW w:w="2376" w:type="dxa"/>
            <w:vMerge w:val="restart"/>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研究生党支部</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书记</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r w:rsidR="008E4B07" w:rsidRPr="008E4B07" w:rsidTr="001827E9">
        <w:trPr>
          <w:trHeight w:val="421"/>
        </w:trPr>
        <w:tc>
          <w:tcPr>
            <w:tcW w:w="2376" w:type="dxa"/>
            <w:vMerge/>
            <w:shd w:val="clear" w:color="auto" w:fill="FFFFFF"/>
            <w:vAlign w:val="center"/>
            <w:hideMark/>
          </w:tcPr>
          <w:p w:rsidR="008E4B07" w:rsidRPr="008E4B07" w:rsidRDefault="008E4B07" w:rsidP="008E4B07">
            <w:pPr>
              <w:widowControl/>
              <w:jc w:val="center"/>
              <w:rPr>
                <w:rFonts w:ascii="宋体" w:eastAsia="宋体" w:hAnsi="宋体" w:cs="宋体"/>
                <w:color w:val="000000"/>
                <w:kern w:val="0"/>
                <w:sz w:val="24"/>
                <w:szCs w:val="24"/>
              </w:rPr>
            </w:pP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其他支委</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3</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r w:rsidR="008E4B07" w:rsidRPr="008E4B07" w:rsidTr="001827E9">
        <w:trPr>
          <w:trHeight w:val="555"/>
        </w:trPr>
        <w:tc>
          <w:tcPr>
            <w:tcW w:w="2376" w:type="dxa"/>
            <w:vMerge w:val="restart"/>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班级</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班长、团支书</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r w:rsidR="008E4B07" w:rsidRPr="008E4B07" w:rsidTr="001827E9">
        <w:trPr>
          <w:trHeight w:val="549"/>
        </w:trPr>
        <w:tc>
          <w:tcPr>
            <w:tcW w:w="2376" w:type="dxa"/>
            <w:vMerge/>
            <w:shd w:val="clear" w:color="auto" w:fill="FFFFFF"/>
            <w:vAlign w:val="center"/>
            <w:hideMark/>
          </w:tcPr>
          <w:p w:rsidR="008E4B07" w:rsidRPr="008E4B07" w:rsidRDefault="008E4B07" w:rsidP="008E4B07">
            <w:pPr>
              <w:widowControl/>
              <w:jc w:val="center"/>
              <w:rPr>
                <w:rFonts w:ascii="宋体" w:eastAsia="宋体" w:hAnsi="宋体" w:cs="宋体"/>
                <w:color w:val="000000"/>
                <w:kern w:val="0"/>
                <w:sz w:val="24"/>
                <w:szCs w:val="24"/>
              </w:rPr>
            </w:pP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其他班、团委员</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3</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bl>
    <w:p w:rsidR="008E4B07" w:rsidRPr="008E4B07" w:rsidRDefault="008E4B07" w:rsidP="008E4B07">
      <w:pPr>
        <w:widowControl/>
        <w:shd w:val="clear" w:color="auto" w:fill="FFFFFF"/>
        <w:spacing w:line="270" w:lineRule="atLeast"/>
        <w:ind w:hanging="105"/>
        <w:jc w:val="left"/>
        <w:rPr>
          <w:rFonts w:ascii="宋体" w:eastAsia="宋体" w:hAnsi="宋体" w:cs="宋体"/>
          <w:color w:val="000000"/>
          <w:kern w:val="0"/>
          <w:sz w:val="18"/>
          <w:szCs w:val="18"/>
        </w:rPr>
      </w:pPr>
      <w:r w:rsidRPr="008E4B07">
        <w:rPr>
          <w:rFonts w:ascii="宋体" w:eastAsia="宋体" w:hAnsi="宋体" w:cs="宋体" w:hint="eastAsia"/>
          <w:color w:val="000000"/>
          <w:kern w:val="0"/>
          <w:sz w:val="18"/>
          <w:szCs w:val="18"/>
        </w:rPr>
        <w:t>注：（1）学生兼职辅导员根据考核情况酌情加分。</w:t>
      </w:r>
    </w:p>
    <w:p w:rsidR="008E4B07" w:rsidRPr="008E4B07" w:rsidRDefault="008E4B07" w:rsidP="008E4B07">
      <w:pPr>
        <w:widowControl/>
        <w:shd w:val="clear" w:color="auto" w:fill="FFFFFF"/>
        <w:spacing w:line="270" w:lineRule="atLeast"/>
        <w:ind w:hanging="105"/>
        <w:jc w:val="left"/>
        <w:rPr>
          <w:rFonts w:ascii="宋体" w:eastAsia="宋体" w:hAnsi="宋体" w:cs="宋体"/>
          <w:color w:val="000000"/>
          <w:kern w:val="0"/>
          <w:sz w:val="18"/>
          <w:szCs w:val="18"/>
        </w:rPr>
      </w:pPr>
      <w:r w:rsidRPr="008E4B07">
        <w:rPr>
          <w:rFonts w:ascii="宋体" w:eastAsia="宋体" w:hAnsi="宋体" w:cs="宋体" w:hint="eastAsia"/>
          <w:color w:val="000000"/>
          <w:kern w:val="0"/>
          <w:sz w:val="18"/>
          <w:szCs w:val="18"/>
        </w:rPr>
        <w:t xml:space="preserve">    （2）考核级别由各学生组织指导老师负责提供，优秀率控制在1/3以内；考核级别为不合格者不加分。</w:t>
      </w:r>
    </w:p>
    <w:p w:rsidR="008E4B07" w:rsidRPr="008E4B07" w:rsidRDefault="008E4B07" w:rsidP="008E4B07">
      <w:pPr>
        <w:widowControl/>
        <w:shd w:val="clear" w:color="auto" w:fill="FFFFFF"/>
        <w:spacing w:line="270" w:lineRule="atLeast"/>
        <w:ind w:hanging="105"/>
        <w:jc w:val="left"/>
        <w:rPr>
          <w:rFonts w:ascii="宋体" w:eastAsia="宋体" w:hAnsi="宋体" w:cs="宋体"/>
          <w:color w:val="000000"/>
          <w:kern w:val="0"/>
          <w:sz w:val="18"/>
          <w:szCs w:val="18"/>
        </w:rPr>
      </w:pPr>
      <w:r w:rsidRPr="008E4B07">
        <w:rPr>
          <w:rFonts w:ascii="宋体" w:eastAsia="宋体" w:hAnsi="宋体" w:cs="宋体" w:hint="eastAsia"/>
          <w:color w:val="000000"/>
          <w:kern w:val="0"/>
          <w:sz w:val="18"/>
          <w:szCs w:val="18"/>
        </w:rPr>
        <w:t xml:space="preserve">    （3）在不同组织任职的，其合计加分不超过20分。</w:t>
      </w:r>
    </w:p>
    <w:p w:rsidR="008E4B07" w:rsidRPr="008E4B07" w:rsidRDefault="008E4B07" w:rsidP="008E4B07">
      <w:pPr>
        <w:widowControl/>
        <w:shd w:val="clear" w:color="auto" w:fill="FFFFFF"/>
        <w:spacing w:line="270" w:lineRule="atLeast"/>
        <w:jc w:val="left"/>
        <w:rPr>
          <w:rFonts w:ascii="宋体" w:eastAsia="宋体" w:hAnsi="宋体" w:cs="宋体"/>
          <w:color w:val="000000"/>
          <w:kern w:val="0"/>
          <w:sz w:val="18"/>
          <w:szCs w:val="18"/>
        </w:rPr>
      </w:pPr>
    </w:p>
    <w:p w:rsidR="008E4B07" w:rsidRPr="008E4B07" w:rsidRDefault="008E4B07" w:rsidP="008E4B07">
      <w:pPr>
        <w:widowControl/>
        <w:shd w:val="clear" w:color="auto" w:fill="FFFFFF"/>
        <w:spacing w:line="270" w:lineRule="atLeast"/>
        <w:jc w:val="left"/>
        <w:rPr>
          <w:rFonts w:ascii="宋体" w:eastAsia="宋体" w:hAnsi="宋体" w:cs="宋体"/>
          <w:b/>
          <w:color w:val="000000"/>
          <w:kern w:val="0"/>
          <w:sz w:val="18"/>
          <w:szCs w:val="18"/>
        </w:rPr>
      </w:pPr>
      <w:r>
        <w:rPr>
          <w:rFonts w:ascii="宋体" w:eastAsia="宋体" w:hAnsi="宋体" w:cs="宋体" w:hint="eastAsia"/>
          <w:b/>
          <w:color w:val="000000"/>
          <w:kern w:val="0"/>
          <w:sz w:val="24"/>
          <w:szCs w:val="24"/>
        </w:rPr>
        <w:t>2</w:t>
      </w:r>
      <w:r w:rsidRPr="008E4B07">
        <w:rPr>
          <w:rFonts w:ascii="宋体" w:eastAsia="宋体" w:hAnsi="宋体" w:cs="宋体" w:hint="eastAsia"/>
          <w:b/>
          <w:color w:val="000000"/>
          <w:kern w:val="0"/>
          <w:sz w:val="24"/>
          <w:szCs w:val="24"/>
        </w:rPr>
        <w:t>. 文体计分</w:t>
      </w:r>
    </w:p>
    <w:tbl>
      <w:tblPr>
        <w:tblW w:w="0" w:type="auto"/>
        <w:shd w:val="clear" w:color="auto" w:fill="FFFFFF"/>
        <w:tblCellMar>
          <w:left w:w="0" w:type="dxa"/>
          <w:right w:w="0" w:type="dxa"/>
        </w:tblCellMar>
        <w:tblLook w:val="04A0" w:firstRow="1" w:lastRow="0" w:firstColumn="1" w:lastColumn="0" w:noHBand="0" w:noVBand="1"/>
      </w:tblPr>
      <w:tblGrid>
        <w:gridCol w:w="852"/>
        <w:gridCol w:w="1056"/>
        <w:gridCol w:w="648"/>
        <w:gridCol w:w="852"/>
        <w:gridCol w:w="852"/>
        <w:gridCol w:w="852"/>
        <w:gridCol w:w="852"/>
        <w:gridCol w:w="852"/>
        <w:gridCol w:w="852"/>
        <w:gridCol w:w="852"/>
      </w:tblGrid>
      <w:tr w:rsidR="008E4B07" w:rsidRPr="008E4B07" w:rsidTr="001827E9">
        <w:trPr>
          <w:trHeight w:val="490"/>
        </w:trPr>
        <w:tc>
          <w:tcPr>
            <w:tcW w:w="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级别</w:t>
            </w:r>
          </w:p>
        </w:tc>
        <w:tc>
          <w:tcPr>
            <w:tcW w:w="10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破纪录</w:t>
            </w:r>
          </w:p>
        </w:tc>
        <w:tc>
          <w:tcPr>
            <w:tcW w:w="6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proofErr w:type="gramStart"/>
            <w:r w:rsidRPr="008E4B07">
              <w:rPr>
                <w:rFonts w:ascii="宋体" w:eastAsia="宋体" w:hAnsi="宋体" w:cs="宋体" w:hint="eastAsia"/>
                <w:color w:val="000000"/>
                <w:kern w:val="0"/>
                <w:sz w:val="24"/>
                <w:szCs w:val="24"/>
              </w:rPr>
              <w:t>一</w:t>
            </w:r>
            <w:proofErr w:type="gramEnd"/>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二</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三</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四</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五</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六</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七</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八</w:t>
            </w:r>
          </w:p>
        </w:tc>
      </w:tr>
      <w:tr w:rsidR="008E4B07" w:rsidRPr="008E4B07" w:rsidTr="001827E9">
        <w:trPr>
          <w:trHeight w:val="413"/>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全国</w:t>
            </w:r>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20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15</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8</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8</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r>
    </w:tbl>
    <w:p w:rsidR="008E4B07" w:rsidRDefault="008E4B07" w:rsidP="008E4B07">
      <w:pPr>
        <w:widowControl/>
        <w:shd w:val="clear" w:color="auto" w:fill="FFFFFF"/>
        <w:snapToGrid w:val="0"/>
        <w:spacing w:line="360" w:lineRule="auto"/>
        <w:ind w:firstLineChars="200" w:firstLine="482"/>
        <w:jc w:val="left"/>
        <w:rPr>
          <w:rFonts w:asciiTheme="minorEastAsia" w:hAnsiTheme="minorEastAsia" w:cs="Arial"/>
          <w:b/>
          <w:sz w:val="24"/>
          <w:szCs w:val="24"/>
        </w:rPr>
      </w:pPr>
    </w:p>
    <w:p w:rsidR="008E4B07" w:rsidRPr="008E4B07" w:rsidRDefault="008E4B07" w:rsidP="008E4B07">
      <w:pPr>
        <w:widowControl/>
        <w:shd w:val="clear" w:color="auto" w:fill="FFFFFF"/>
        <w:snapToGrid w:val="0"/>
        <w:spacing w:line="360" w:lineRule="auto"/>
        <w:ind w:firstLineChars="200" w:firstLine="482"/>
        <w:jc w:val="left"/>
        <w:rPr>
          <w:rFonts w:asciiTheme="minorEastAsia" w:hAnsiTheme="minorEastAsia" w:cs="Arial"/>
          <w:b/>
          <w:sz w:val="24"/>
          <w:szCs w:val="24"/>
        </w:rPr>
      </w:pPr>
    </w:p>
    <w:p w:rsidR="00E2537E" w:rsidRPr="00317627" w:rsidRDefault="008E4B07">
      <w:pPr>
        <w:rPr>
          <w:sz w:val="24"/>
          <w:szCs w:val="24"/>
        </w:rPr>
      </w:pPr>
      <w:r>
        <w:rPr>
          <w:rFonts w:hint="eastAsia"/>
          <w:sz w:val="24"/>
          <w:szCs w:val="24"/>
        </w:rPr>
        <w:t xml:space="preserve">    </w:t>
      </w:r>
    </w:p>
    <w:sectPr w:rsidR="00E2537E" w:rsidRPr="003176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B6E" w:rsidRDefault="00060B6E" w:rsidP="004A1FC1">
      <w:r>
        <w:separator/>
      </w:r>
    </w:p>
  </w:endnote>
  <w:endnote w:type="continuationSeparator" w:id="0">
    <w:p w:rsidR="00060B6E" w:rsidRDefault="00060B6E" w:rsidP="004A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B6E" w:rsidRDefault="00060B6E" w:rsidP="004A1FC1">
      <w:r>
        <w:separator/>
      </w:r>
    </w:p>
  </w:footnote>
  <w:footnote w:type="continuationSeparator" w:id="0">
    <w:p w:rsidR="00060B6E" w:rsidRDefault="00060B6E" w:rsidP="004A1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D4A"/>
    <w:multiLevelType w:val="hybridMultilevel"/>
    <w:tmpl w:val="C9740D32"/>
    <w:lvl w:ilvl="0" w:tplc="745A316A">
      <w:start w:val="1"/>
      <w:numFmt w:val="japaneseCounting"/>
      <w:lvlText w:val="（%1）"/>
      <w:lvlJc w:val="left"/>
      <w:pPr>
        <w:ind w:left="1146" w:hanging="720"/>
      </w:pPr>
      <w:rPr>
        <w:rFonts w:ascii="微软雅黑" w:eastAsia="微软雅黑" w:hAnsi="微软雅黑" w:cs="Arial"/>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1">
    <w:nsid w:val="0D1A5EC2"/>
    <w:multiLevelType w:val="hybridMultilevel"/>
    <w:tmpl w:val="A5F432FE"/>
    <w:lvl w:ilvl="0" w:tplc="E3CC912A">
      <w:start w:val="1"/>
      <w:numFmt w:val="japaneseCounting"/>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0E13DA6"/>
    <w:multiLevelType w:val="hybridMultilevel"/>
    <w:tmpl w:val="120A7332"/>
    <w:lvl w:ilvl="0" w:tplc="6944D18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10E5FFB"/>
    <w:multiLevelType w:val="hybridMultilevel"/>
    <w:tmpl w:val="61FEC964"/>
    <w:lvl w:ilvl="0" w:tplc="703C05B6">
      <w:start w:val="1"/>
      <w:numFmt w:val="japaneseCounting"/>
      <w:lvlText w:val="%1、"/>
      <w:lvlJc w:val="left"/>
      <w:pPr>
        <w:ind w:left="1074" w:hanging="72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4">
    <w:nsid w:val="25252D21"/>
    <w:multiLevelType w:val="hybridMultilevel"/>
    <w:tmpl w:val="95A6ABE2"/>
    <w:lvl w:ilvl="0" w:tplc="A45CC5D8">
      <w:start w:val="1"/>
      <w:numFmt w:val="japaneseCounting"/>
      <w:lvlText w:val="%1、"/>
      <w:lvlJc w:val="left"/>
      <w:pPr>
        <w:ind w:left="1074" w:hanging="72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5">
    <w:nsid w:val="2E4C4BD8"/>
    <w:multiLevelType w:val="hybridMultilevel"/>
    <w:tmpl w:val="35C2A512"/>
    <w:lvl w:ilvl="0" w:tplc="961AEA62">
      <w:start w:val="4"/>
      <w:numFmt w:val="japaneseCounting"/>
      <w:lvlText w:val="（%1）"/>
      <w:lvlJc w:val="left"/>
      <w:pPr>
        <w:ind w:left="1243" w:hanging="720"/>
      </w:pPr>
      <w:rPr>
        <w:rFonts w:hint="default"/>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6">
    <w:nsid w:val="300D1AF6"/>
    <w:multiLevelType w:val="hybridMultilevel"/>
    <w:tmpl w:val="2FFE7AA4"/>
    <w:lvl w:ilvl="0" w:tplc="50B0CAC2">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26267DC"/>
    <w:multiLevelType w:val="hybridMultilevel"/>
    <w:tmpl w:val="91004378"/>
    <w:lvl w:ilvl="0" w:tplc="684A55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92A05BC"/>
    <w:multiLevelType w:val="hybridMultilevel"/>
    <w:tmpl w:val="9A96EB56"/>
    <w:lvl w:ilvl="0" w:tplc="132CF5EA">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9">
    <w:nsid w:val="49E64214"/>
    <w:multiLevelType w:val="hybridMultilevel"/>
    <w:tmpl w:val="51F45DF0"/>
    <w:lvl w:ilvl="0" w:tplc="E2B2744E">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5CC717E1"/>
    <w:multiLevelType w:val="hybridMultilevel"/>
    <w:tmpl w:val="809A0A72"/>
    <w:lvl w:ilvl="0" w:tplc="22D80D60">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AA73BE3"/>
    <w:multiLevelType w:val="hybridMultilevel"/>
    <w:tmpl w:val="F4EA7A1C"/>
    <w:lvl w:ilvl="0" w:tplc="C5D8861A">
      <w:start w:val="1"/>
      <w:numFmt w:val="japaneseCounting"/>
      <w:lvlText w:val="%1、"/>
      <w:lvlJc w:val="left"/>
      <w:pPr>
        <w:ind w:left="1074" w:hanging="72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num w:numId="1">
    <w:abstractNumId w:val="0"/>
  </w:num>
  <w:num w:numId="2">
    <w:abstractNumId w:val="5"/>
  </w:num>
  <w:num w:numId="3">
    <w:abstractNumId w:val="1"/>
  </w:num>
  <w:num w:numId="4">
    <w:abstractNumId w:val="10"/>
  </w:num>
  <w:num w:numId="5">
    <w:abstractNumId w:val="9"/>
  </w:num>
  <w:num w:numId="6">
    <w:abstractNumId w:val="7"/>
  </w:num>
  <w:num w:numId="7">
    <w:abstractNumId w:val="2"/>
  </w:num>
  <w:num w:numId="8">
    <w:abstractNumId w:val="6"/>
  </w:num>
  <w:num w:numId="9">
    <w:abstractNumId w:val="11"/>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12"/>
    <w:rsid w:val="00051B25"/>
    <w:rsid w:val="00060B6E"/>
    <w:rsid w:val="000700D1"/>
    <w:rsid w:val="000B2D40"/>
    <w:rsid w:val="001760C7"/>
    <w:rsid w:val="002618A3"/>
    <w:rsid w:val="00273B4F"/>
    <w:rsid w:val="00280728"/>
    <w:rsid w:val="00287CA4"/>
    <w:rsid w:val="00317627"/>
    <w:rsid w:val="00343F11"/>
    <w:rsid w:val="003A5C96"/>
    <w:rsid w:val="003C7929"/>
    <w:rsid w:val="003D33DB"/>
    <w:rsid w:val="00404165"/>
    <w:rsid w:val="00491659"/>
    <w:rsid w:val="004A1FC1"/>
    <w:rsid w:val="004A43D5"/>
    <w:rsid w:val="004B3920"/>
    <w:rsid w:val="005D3BA3"/>
    <w:rsid w:val="00673089"/>
    <w:rsid w:val="006D2D3C"/>
    <w:rsid w:val="006F28F3"/>
    <w:rsid w:val="007141A5"/>
    <w:rsid w:val="00781E9B"/>
    <w:rsid w:val="0087322D"/>
    <w:rsid w:val="008E4B07"/>
    <w:rsid w:val="0091397C"/>
    <w:rsid w:val="00996D38"/>
    <w:rsid w:val="00A7386E"/>
    <w:rsid w:val="00B82D5F"/>
    <w:rsid w:val="00BB3D71"/>
    <w:rsid w:val="00BF25D2"/>
    <w:rsid w:val="00C1505C"/>
    <w:rsid w:val="00C50254"/>
    <w:rsid w:val="00C658A9"/>
    <w:rsid w:val="00CB3B21"/>
    <w:rsid w:val="00CE23F4"/>
    <w:rsid w:val="00D23D63"/>
    <w:rsid w:val="00D47B2F"/>
    <w:rsid w:val="00D703E5"/>
    <w:rsid w:val="00D7398E"/>
    <w:rsid w:val="00D93CC6"/>
    <w:rsid w:val="00E2537E"/>
    <w:rsid w:val="00E64425"/>
    <w:rsid w:val="00E86A12"/>
    <w:rsid w:val="00EF087C"/>
    <w:rsid w:val="00F64B31"/>
    <w:rsid w:val="00FB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781E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537E"/>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781E9B"/>
    <w:rPr>
      <w:rFonts w:asciiTheme="majorHAnsi" w:eastAsiaTheme="majorEastAsia" w:hAnsiTheme="majorHAnsi" w:cstheme="majorBidi"/>
      <w:b/>
      <w:bCs/>
      <w:sz w:val="32"/>
      <w:szCs w:val="32"/>
    </w:rPr>
  </w:style>
  <w:style w:type="paragraph" w:styleId="a4">
    <w:name w:val="List Paragraph"/>
    <w:basedOn w:val="a"/>
    <w:uiPriority w:val="34"/>
    <w:qFormat/>
    <w:rsid w:val="006D2D3C"/>
    <w:pPr>
      <w:ind w:firstLineChars="200" w:firstLine="420"/>
    </w:pPr>
  </w:style>
  <w:style w:type="paragraph" w:styleId="a5">
    <w:name w:val="header"/>
    <w:basedOn w:val="a"/>
    <w:link w:val="Char"/>
    <w:uiPriority w:val="99"/>
    <w:unhideWhenUsed/>
    <w:rsid w:val="004A1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1FC1"/>
    <w:rPr>
      <w:sz w:val="18"/>
      <w:szCs w:val="18"/>
    </w:rPr>
  </w:style>
  <w:style w:type="paragraph" w:styleId="a6">
    <w:name w:val="footer"/>
    <w:basedOn w:val="a"/>
    <w:link w:val="Char0"/>
    <w:uiPriority w:val="99"/>
    <w:unhideWhenUsed/>
    <w:rsid w:val="004A1FC1"/>
    <w:pPr>
      <w:tabs>
        <w:tab w:val="center" w:pos="4153"/>
        <w:tab w:val="right" w:pos="8306"/>
      </w:tabs>
      <w:snapToGrid w:val="0"/>
      <w:jc w:val="left"/>
    </w:pPr>
    <w:rPr>
      <w:sz w:val="18"/>
      <w:szCs w:val="18"/>
    </w:rPr>
  </w:style>
  <w:style w:type="character" w:customStyle="1" w:styleId="Char0">
    <w:name w:val="页脚 Char"/>
    <w:basedOn w:val="a0"/>
    <w:link w:val="a6"/>
    <w:uiPriority w:val="99"/>
    <w:rsid w:val="004A1FC1"/>
    <w:rPr>
      <w:sz w:val="18"/>
      <w:szCs w:val="18"/>
    </w:rPr>
  </w:style>
  <w:style w:type="character" w:styleId="a7">
    <w:name w:val="Hyperlink"/>
    <w:basedOn w:val="a0"/>
    <w:uiPriority w:val="99"/>
    <w:semiHidden/>
    <w:unhideWhenUsed/>
    <w:rsid w:val="003C7929"/>
    <w:rPr>
      <w:color w:val="0000FF"/>
      <w:u w:val="single"/>
    </w:rPr>
  </w:style>
  <w:style w:type="character" w:customStyle="1" w:styleId="apple-converted-space">
    <w:name w:val="apple-converted-space"/>
    <w:basedOn w:val="a0"/>
    <w:rsid w:val="00CB3B21"/>
  </w:style>
  <w:style w:type="character" w:styleId="a8">
    <w:name w:val="annotation reference"/>
    <w:basedOn w:val="a0"/>
    <w:uiPriority w:val="99"/>
    <w:semiHidden/>
    <w:unhideWhenUsed/>
    <w:rsid w:val="00E64425"/>
    <w:rPr>
      <w:sz w:val="21"/>
      <w:szCs w:val="21"/>
    </w:rPr>
  </w:style>
  <w:style w:type="paragraph" w:styleId="a9">
    <w:name w:val="annotation text"/>
    <w:basedOn w:val="a"/>
    <w:link w:val="Char1"/>
    <w:uiPriority w:val="99"/>
    <w:semiHidden/>
    <w:unhideWhenUsed/>
    <w:rsid w:val="00E64425"/>
    <w:pPr>
      <w:jc w:val="left"/>
    </w:pPr>
  </w:style>
  <w:style w:type="character" w:customStyle="1" w:styleId="Char1">
    <w:name w:val="批注文字 Char"/>
    <w:basedOn w:val="a0"/>
    <w:link w:val="a9"/>
    <w:uiPriority w:val="99"/>
    <w:semiHidden/>
    <w:rsid w:val="00E64425"/>
  </w:style>
  <w:style w:type="paragraph" w:styleId="aa">
    <w:name w:val="annotation subject"/>
    <w:basedOn w:val="a9"/>
    <w:next w:val="a9"/>
    <w:link w:val="Char2"/>
    <w:uiPriority w:val="99"/>
    <w:semiHidden/>
    <w:unhideWhenUsed/>
    <w:rsid w:val="00E64425"/>
    <w:rPr>
      <w:b/>
      <w:bCs/>
    </w:rPr>
  </w:style>
  <w:style w:type="character" w:customStyle="1" w:styleId="Char2">
    <w:name w:val="批注主题 Char"/>
    <w:basedOn w:val="Char1"/>
    <w:link w:val="aa"/>
    <w:uiPriority w:val="99"/>
    <w:semiHidden/>
    <w:rsid w:val="00E64425"/>
    <w:rPr>
      <w:b/>
      <w:bCs/>
    </w:rPr>
  </w:style>
  <w:style w:type="paragraph" w:styleId="ab">
    <w:name w:val="Balloon Text"/>
    <w:basedOn w:val="a"/>
    <w:link w:val="Char3"/>
    <w:uiPriority w:val="99"/>
    <w:semiHidden/>
    <w:unhideWhenUsed/>
    <w:rsid w:val="00E64425"/>
    <w:rPr>
      <w:sz w:val="18"/>
      <w:szCs w:val="18"/>
    </w:rPr>
  </w:style>
  <w:style w:type="character" w:customStyle="1" w:styleId="Char3">
    <w:name w:val="批注框文本 Char"/>
    <w:basedOn w:val="a0"/>
    <w:link w:val="ab"/>
    <w:uiPriority w:val="99"/>
    <w:semiHidden/>
    <w:rsid w:val="00E644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781E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537E"/>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781E9B"/>
    <w:rPr>
      <w:rFonts w:asciiTheme="majorHAnsi" w:eastAsiaTheme="majorEastAsia" w:hAnsiTheme="majorHAnsi" w:cstheme="majorBidi"/>
      <w:b/>
      <w:bCs/>
      <w:sz w:val="32"/>
      <w:szCs w:val="32"/>
    </w:rPr>
  </w:style>
  <w:style w:type="paragraph" w:styleId="a4">
    <w:name w:val="List Paragraph"/>
    <w:basedOn w:val="a"/>
    <w:uiPriority w:val="34"/>
    <w:qFormat/>
    <w:rsid w:val="006D2D3C"/>
    <w:pPr>
      <w:ind w:firstLineChars="200" w:firstLine="420"/>
    </w:pPr>
  </w:style>
  <w:style w:type="paragraph" w:styleId="a5">
    <w:name w:val="header"/>
    <w:basedOn w:val="a"/>
    <w:link w:val="Char"/>
    <w:uiPriority w:val="99"/>
    <w:unhideWhenUsed/>
    <w:rsid w:val="004A1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1FC1"/>
    <w:rPr>
      <w:sz w:val="18"/>
      <w:szCs w:val="18"/>
    </w:rPr>
  </w:style>
  <w:style w:type="paragraph" w:styleId="a6">
    <w:name w:val="footer"/>
    <w:basedOn w:val="a"/>
    <w:link w:val="Char0"/>
    <w:uiPriority w:val="99"/>
    <w:unhideWhenUsed/>
    <w:rsid w:val="004A1FC1"/>
    <w:pPr>
      <w:tabs>
        <w:tab w:val="center" w:pos="4153"/>
        <w:tab w:val="right" w:pos="8306"/>
      </w:tabs>
      <w:snapToGrid w:val="0"/>
      <w:jc w:val="left"/>
    </w:pPr>
    <w:rPr>
      <w:sz w:val="18"/>
      <w:szCs w:val="18"/>
    </w:rPr>
  </w:style>
  <w:style w:type="character" w:customStyle="1" w:styleId="Char0">
    <w:name w:val="页脚 Char"/>
    <w:basedOn w:val="a0"/>
    <w:link w:val="a6"/>
    <w:uiPriority w:val="99"/>
    <w:rsid w:val="004A1FC1"/>
    <w:rPr>
      <w:sz w:val="18"/>
      <w:szCs w:val="18"/>
    </w:rPr>
  </w:style>
  <w:style w:type="character" w:styleId="a7">
    <w:name w:val="Hyperlink"/>
    <w:basedOn w:val="a0"/>
    <w:uiPriority w:val="99"/>
    <w:semiHidden/>
    <w:unhideWhenUsed/>
    <w:rsid w:val="003C7929"/>
    <w:rPr>
      <w:color w:val="0000FF"/>
      <w:u w:val="single"/>
    </w:rPr>
  </w:style>
  <w:style w:type="character" w:customStyle="1" w:styleId="apple-converted-space">
    <w:name w:val="apple-converted-space"/>
    <w:basedOn w:val="a0"/>
    <w:rsid w:val="00CB3B21"/>
  </w:style>
  <w:style w:type="character" w:styleId="a8">
    <w:name w:val="annotation reference"/>
    <w:basedOn w:val="a0"/>
    <w:uiPriority w:val="99"/>
    <w:semiHidden/>
    <w:unhideWhenUsed/>
    <w:rsid w:val="00E64425"/>
    <w:rPr>
      <w:sz w:val="21"/>
      <w:szCs w:val="21"/>
    </w:rPr>
  </w:style>
  <w:style w:type="paragraph" w:styleId="a9">
    <w:name w:val="annotation text"/>
    <w:basedOn w:val="a"/>
    <w:link w:val="Char1"/>
    <w:uiPriority w:val="99"/>
    <w:semiHidden/>
    <w:unhideWhenUsed/>
    <w:rsid w:val="00E64425"/>
    <w:pPr>
      <w:jc w:val="left"/>
    </w:pPr>
  </w:style>
  <w:style w:type="character" w:customStyle="1" w:styleId="Char1">
    <w:name w:val="批注文字 Char"/>
    <w:basedOn w:val="a0"/>
    <w:link w:val="a9"/>
    <w:uiPriority w:val="99"/>
    <w:semiHidden/>
    <w:rsid w:val="00E64425"/>
  </w:style>
  <w:style w:type="paragraph" w:styleId="aa">
    <w:name w:val="annotation subject"/>
    <w:basedOn w:val="a9"/>
    <w:next w:val="a9"/>
    <w:link w:val="Char2"/>
    <w:uiPriority w:val="99"/>
    <w:semiHidden/>
    <w:unhideWhenUsed/>
    <w:rsid w:val="00E64425"/>
    <w:rPr>
      <w:b/>
      <w:bCs/>
    </w:rPr>
  </w:style>
  <w:style w:type="character" w:customStyle="1" w:styleId="Char2">
    <w:name w:val="批注主题 Char"/>
    <w:basedOn w:val="Char1"/>
    <w:link w:val="aa"/>
    <w:uiPriority w:val="99"/>
    <w:semiHidden/>
    <w:rsid w:val="00E64425"/>
    <w:rPr>
      <w:b/>
      <w:bCs/>
    </w:rPr>
  </w:style>
  <w:style w:type="paragraph" w:styleId="ab">
    <w:name w:val="Balloon Text"/>
    <w:basedOn w:val="a"/>
    <w:link w:val="Char3"/>
    <w:uiPriority w:val="99"/>
    <w:semiHidden/>
    <w:unhideWhenUsed/>
    <w:rsid w:val="00E64425"/>
    <w:rPr>
      <w:sz w:val="18"/>
      <w:szCs w:val="18"/>
    </w:rPr>
  </w:style>
  <w:style w:type="character" w:customStyle="1" w:styleId="Char3">
    <w:name w:val="批注框文本 Char"/>
    <w:basedOn w:val="a0"/>
    <w:link w:val="ab"/>
    <w:uiPriority w:val="99"/>
    <w:semiHidden/>
    <w:rsid w:val="00E644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7547">
      <w:bodyDiv w:val="1"/>
      <w:marLeft w:val="0"/>
      <w:marRight w:val="0"/>
      <w:marTop w:val="0"/>
      <w:marBottom w:val="0"/>
      <w:divBdr>
        <w:top w:val="none" w:sz="0" w:space="0" w:color="auto"/>
        <w:left w:val="none" w:sz="0" w:space="0" w:color="auto"/>
        <w:bottom w:val="none" w:sz="0" w:space="0" w:color="auto"/>
        <w:right w:val="none" w:sz="0" w:space="0" w:color="auto"/>
      </w:divBdr>
    </w:div>
    <w:div w:id="251932083">
      <w:bodyDiv w:val="1"/>
      <w:marLeft w:val="0"/>
      <w:marRight w:val="0"/>
      <w:marTop w:val="0"/>
      <w:marBottom w:val="0"/>
      <w:divBdr>
        <w:top w:val="none" w:sz="0" w:space="0" w:color="auto"/>
        <w:left w:val="none" w:sz="0" w:space="0" w:color="auto"/>
        <w:bottom w:val="none" w:sz="0" w:space="0" w:color="auto"/>
        <w:right w:val="none" w:sz="0" w:space="0" w:color="auto"/>
      </w:divBdr>
    </w:div>
    <w:div w:id="330450917">
      <w:bodyDiv w:val="1"/>
      <w:marLeft w:val="0"/>
      <w:marRight w:val="0"/>
      <w:marTop w:val="0"/>
      <w:marBottom w:val="0"/>
      <w:divBdr>
        <w:top w:val="none" w:sz="0" w:space="0" w:color="auto"/>
        <w:left w:val="none" w:sz="0" w:space="0" w:color="auto"/>
        <w:bottom w:val="none" w:sz="0" w:space="0" w:color="auto"/>
        <w:right w:val="none" w:sz="0" w:space="0" w:color="auto"/>
      </w:divBdr>
      <w:divsChild>
        <w:div w:id="1151797219">
          <w:marLeft w:val="0"/>
          <w:marRight w:val="0"/>
          <w:marTop w:val="0"/>
          <w:marBottom w:val="0"/>
          <w:divBdr>
            <w:top w:val="none" w:sz="0" w:space="0" w:color="auto"/>
            <w:left w:val="none" w:sz="0" w:space="0" w:color="auto"/>
            <w:bottom w:val="none" w:sz="0" w:space="0" w:color="auto"/>
            <w:right w:val="none" w:sz="0" w:space="0" w:color="auto"/>
          </w:divBdr>
          <w:divsChild>
            <w:div w:id="1478720706">
              <w:marLeft w:val="0"/>
              <w:marRight w:val="0"/>
              <w:marTop w:val="0"/>
              <w:marBottom w:val="0"/>
              <w:divBdr>
                <w:top w:val="none" w:sz="0" w:space="0" w:color="auto"/>
                <w:left w:val="none" w:sz="0" w:space="0" w:color="auto"/>
                <w:bottom w:val="none" w:sz="0" w:space="0" w:color="auto"/>
                <w:right w:val="none" w:sz="0" w:space="0" w:color="auto"/>
              </w:divBdr>
              <w:divsChild>
                <w:div w:id="9245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69476">
      <w:bodyDiv w:val="1"/>
      <w:marLeft w:val="0"/>
      <w:marRight w:val="0"/>
      <w:marTop w:val="0"/>
      <w:marBottom w:val="0"/>
      <w:divBdr>
        <w:top w:val="none" w:sz="0" w:space="0" w:color="auto"/>
        <w:left w:val="none" w:sz="0" w:space="0" w:color="auto"/>
        <w:bottom w:val="none" w:sz="0" w:space="0" w:color="auto"/>
        <w:right w:val="none" w:sz="0" w:space="0" w:color="auto"/>
      </w:divBdr>
    </w:div>
    <w:div w:id="485047623">
      <w:bodyDiv w:val="1"/>
      <w:marLeft w:val="0"/>
      <w:marRight w:val="0"/>
      <w:marTop w:val="0"/>
      <w:marBottom w:val="0"/>
      <w:divBdr>
        <w:top w:val="none" w:sz="0" w:space="0" w:color="auto"/>
        <w:left w:val="none" w:sz="0" w:space="0" w:color="auto"/>
        <w:bottom w:val="none" w:sz="0" w:space="0" w:color="auto"/>
        <w:right w:val="none" w:sz="0" w:space="0" w:color="auto"/>
      </w:divBdr>
    </w:div>
    <w:div w:id="487869543">
      <w:bodyDiv w:val="1"/>
      <w:marLeft w:val="0"/>
      <w:marRight w:val="0"/>
      <w:marTop w:val="0"/>
      <w:marBottom w:val="0"/>
      <w:divBdr>
        <w:top w:val="none" w:sz="0" w:space="0" w:color="auto"/>
        <w:left w:val="none" w:sz="0" w:space="0" w:color="auto"/>
        <w:bottom w:val="none" w:sz="0" w:space="0" w:color="auto"/>
        <w:right w:val="none" w:sz="0" w:space="0" w:color="auto"/>
      </w:divBdr>
    </w:div>
    <w:div w:id="806362421">
      <w:bodyDiv w:val="1"/>
      <w:marLeft w:val="0"/>
      <w:marRight w:val="0"/>
      <w:marTop w:val="0"/>
      <w:marBottom w:val="0"/>
      <w:divBdr>
        <w:top w:val="none" w:sz="0" w:space="0" w:color="auto"/>
        <w:left w:val="none" w:sz="0" w:space="0" w:color="auto"/>
        <w:bottom w:val="none" w:sz="0" w:space="0" w:color="auto"/>
        <w:right w:val="none" w:sz="0" w:space="0" w:color="auto"/>
      </w:divBdr>
    </w:div>
    <w:div w:id="1703164629">
      <w:bodyDiv w:val="1"/>
      <w:marLeft w:val="0"/>
      <w:marRight w:val="0"/>
      <w:marTop w:val="0"/>
      <w:marBottom w:val="0"/>
      <w:divBdr>
        <w:top w:val="none" w:sz="0" w:space="0" w:color="auto"/>
        <w:left w:val="none" w:sz="0" w:space="0" w:color="auto"/>
        <w:bottom w:val="none" w:sz="0" w:space="0" w:color="auto"/>
        <w:right w:val="none" w:sz="0" w:space="0" w:color="auto"/>
      </w:divBdr>
      <w:divsChild>
        <w:div w:id="241724503">
          <w:marLeft w:val="0"/>
          <w:marRight w:val="0"/>
          <w:marTop w:val="0"/>
          <w:marBottom w:val="750"/>
          <w:divBdr>
            <w:top w:val="none" w:sz="0" w:space="0" w:color="auto"/>
            <w:left w:val="none" w:sz="0" w:space="0" w:color="auto"/>
            <w:bottom w:val="none" w:sz="0" w:space="0" w:color="auto"/>
            <w:right w:val="none" w:sz="0" w:space="0" w:color="auto"/>
          </w:divBdr>
          <w:divsChild>
            <w:div w:id="143395858">
              <w:marLeft w:val="0"/>
              <w:marRight w:val="0"/>
              <w:marTop w:val="600"/>
              <w:marBottom w:val="600"/>
              <w:divBdr>
                <w:top w:val="none" w:sz="0" w:space="0" w:color="auto"/>
                <w:left w:val="none" w:sz="0" w:space="0" w:color="auto"/>
                <w:bottom w:val="none" w:sz="0" w:space="0" w:color="auto"/>
                <w:right w:val="none" w:sz="0" w:space="0" w:color="auto"/>
              </w:divBdr>
              <w:divsChild>
                <w:div w:id="1457212945">
                  <w:marLeft w:val="0"/>
                  <w:marRight w:val="0"/>
                  <w:marTop w:val="240"/>
                  <w:marBottom w:val="0"/>
                  <w:divBdr>
                    <w:top w:val="none" w:sz="0" w:space="0" w:color="auto"/>
                    <w:left w:val="none" w:sz="0" w:space="0" w:color="auto"/>
                    <w:bottom w:val="none" w:sz="0" w:space="0" w:color="auto"/>
                    <w:right w:val="none" w:sz="0" w:space="0" w:color="auto"/>
                  </w:divBdr>
                  <w:divsChild>
                    <w:div w:id="1613708885">
                      <w:marLeft w:val="750"/>
                      <w:marRight w:val="750"/>
                      <w:marTop w:val="0"/>
                      <w:marBottom w:val="0"/>
                      <w:divBdr>
                        <w:top w:val="none" w:sz="0" w:space="0" w:color="auto"/>
                        <w:left w:val="none" w:sz="0" w:space="0" w:color="auto"/>
                        <w:bottom w:val="none" w:sz="0" w:space="0" w:color="auto"/>
                        <w:right w:val="none" w:sz="0" w:space="0" w:color="auto"/>
                      </w:divBdr>
                      <w:divsChild>
                        <w:div w:id="229704493">
                          <w:marLeft w:val="0"/>
                          <w:marRight w:val="7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65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853</Words>
  <Characters>4868</Characters>
  <Application>Microsoft Office Word</Application>
  <DocSecurity>0</DocSecurity>
  <Lines>40</Lines>
  <Paragraphs>11</Paragraphs>
  <ScaleCrop>false</ScaleCrop>
  <Company>Microsoft</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wu</cp:lastModifiedBy>
  <cp:revision>9</cp:revision>
  <dcterms:created xsi:type="dcterms:W3CDTF">2017-01-18T07:58:00Z</dcterms:created>
  <dcterms:modified xsi:type="dcterms:W3CDTF">2018-11-19T02:53:00Z</dcterms:modified>
</cp:coreProperties>
</file>