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AC" w:rsidRDefault="009C7BAC" w:rsidP="009C7BAC">
      <w:pPr>
        <w:jc w:val="center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28"/>
        </w:rPr>
        <w:t>浙江大学光华法学院第十四届学生会权益服务部纳新报名表</w:t>
      </w:r>
    </w:p>
    <w:p w:rsidR="009C7BAC" w:rsidRDefault="009C7BAC" w:rsidP="009C7BA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9180" w:type="dxa"/>
        <w:jc w:val="center"/>
        <w:tblLayout w:type="fixed"/>
        <w:tblLook w:val="04A0"/>
      </w:tblPr>
      <w:tblGrid>
        <w:gridCol w:w="1260"/>
        <w:gridCol w:w="2520"/>
        <w:gridCol w:w="1305"/>
        <w:gridCol w:w="1873"/>
        <w:gridCol w:w="2222"/>
      </w:tblGrid>
      <w:tr w:rsidR="009C7BAC" w:rsidTr="009C7BAC">
        <w:trPr>
          <w:trHeight w:val="47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 名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    别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照片</w:t>
            </w:r>
          </w:p>
        </w:tc>
      </w:tr>
      <w:tr w:rsidR="009C7BAC" w:rsidTr="009C7BAC">
        <w:trPr>
          <w:trHeight w:val="46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出生日期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 贯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4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    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1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专业班级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现任职务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联系方式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常用邮箱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报名职位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是否兼任大堂副理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特长爱好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spacing w:line="380" w:lineRule="exact"/>
              <w:rPr>
                <w:rFonts w:ascii="仿宋_GB2312" w:eastAsia="仿宋_GB2312" w:hAnsi="仿宋_GB2312" w:cs="宋体"/>
                <w:bCs/>
                <w:color w:val="000000"/>
                <w:kern w:val="0"/>
                <w:sz w:val="24"/>
              </w:rPr>
            </w:pPr>
          </w:p>
        </w:tc>
      </w:tr>
      <w:tr w:rsidR="009C7BAC" w:rsidTr="009C7BAC">
        <w:trPr>
          <w:trHeight w:val="624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担任社会工作情况</w:t>
            </w:r>
          </w:p>
        </w:tc>
        <w:tc>
          <w:tcPr>
            <w:tcW w:w="7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spacing w:line="240" w:lineRule="atLeast"/>
              <w:ind w:firstLineChars="200" w:firstLine="480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9C7BAC" w:rsidTr="009C7BAC">
        <w:trPr>
          <w:trHeight w:val="62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3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9C7BAC" w:rsidTr="009C7BAC">
        <w:trPr>
          <w:trHeight w:val="921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33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9C7BAC" w:rsidTr="009C7BAC">
        <w:trPr>
          <w:trHeight w:val="227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你认为做权服工作最需要的是什么？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spacing w:line="360" w:lineRule="auto"/>
              <w:ind w:right="560" w:firstLineChars="255" w:firstLine="614"/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9C7BAC" w:rsidTr="009C7BAC">
        <w:trPr>
          <w:trHeight w:val="2363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请简要谈谈你对之江校区的了解和工作设想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ind w:firstLineChars="255" w:firstLine="612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 xml:space="preserve"> </w:t>
            </w:r>
          </w:p>
        </w:tc>
      </w:tr>
    </w:tbl>
    <w:p w:rsidR="009C7BAC" w:rsidRDefault="009C7BAC" w:rsidP="009C7BAC">
      <w:pPr>
        <w:ind w:right="26"/>
        <w:rPr>
          <w:rFonts w:ascii="仿宋_GB2312" w:eastAsia="仿宋_GB2312"/>
        </w:rPr>
      </w:pPr>
    </w:p>
    <w:p w:rsidR="009C7BAC" w:rsidRDefault="009C7BAC" w:rsidP="009C7BAC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hyperlink r:id="rId6" w:history="1">
        <w:r>
          <w:rPr>
            <w:rStyle w:val="a3"/>
            <w:rFonts w:ascii="仿宋_GB2312" w:eastAsia="仿宋_GB2312" w:hint="eastAsia"/>
          </w:rPr>
          <w:t>请于2013年</w:t>
        </w:r>
        <w:r>
          <w:rPr>
            <w:rStyle w:val="a3"/>
            <w:rFonts w:ascii="仿宋_GB2312" w:eastAsia="仿宋_GB2312" w:hint="eastAsia"/>
            <w:b/>
          </w:rPr>
          <w:t>10月</w:t>
        </w:r>
        <w:r w:rsidR="00012D3B">
          <w:rPr>
            <w:rStyle w:val="a3"/>
            <w:rFonts w:ascii="仿宋_GB2312" w:eastAsia="仿宋_GB2312" w:hint="eastAsia"/>
            <w:b/>
          </w:rPr>
          <w:t>13</w:t>
        </w:r>
        <w:r>
          <w:rPr>
            <w:rStyle w:val="a3"/>
            <w:rFonts w:ascii="仿宋_GB2312" w:eastAsia="仿宋_GB2312" w:hint="eastAsia"/>
            <w:b/>
          </w:rPr>
          <w:t>日</w:t>
        </w:r>
        <w:r w:rsidR="00012D3B">
          <w:rPr>
            <w:rStyle w:val="a3"/>
            <w:rFonts w:ascii="仿宋_GB2312" w:eastAsia="仿宋_GB2312" w:hint="eastAsia"/>
            <w:b/>
          </w:rPr>
          <w:t>12</w:t>
        </w:r>
        <w:r>
          <w:rPr>
            <w:rStyle w:val="a3"/>
            <w:rFonts w:ascii="仿宋_GB2312" w:eastAsia="仿宋_GB2312" w:hint="eastAsia"/>
            <w:b/>
          </w:rPr>
          <w:t>点</w:t>
        </w:r>
        <w:r>
          <w:rPr>
            <w:rStyle w:val="a3"/>
            <w:rFonts w:ascii="仿宋_GB2312" w:eastAsia="仿宋_GB2312" w:hint="eastAsia"/>
          </w:rPr>
          <w:t>前将报名表电子版发到ghfxyxshhj@126.com</w:t>
        </w:r>
      </w:hyperlink>
      <w:r>
        <w:rPr>
          <w:rFonts w:ascii="仿宋_GB2312" w:eastAsia="仿宋_GB2312" w:hint="eastAsia"/>
        </w:rPr>
        <w:t>，或放置于寝室楼下报名表回收袋</w:t>
      </w: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如有疑问，请联系谢同学 18768115256/517704</w:t>
      </w: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9C7BAC" w:rsidRDefault="009C7BAC" w:rsidP="009C7BAC">
      <w:pPr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t>权益服务部架构设置</w:t>
      </w:r>
    </w:p>
    <w:p w:rsidR="009C7BAC" w:rsidRDefault="009C7BAC" w:rsidP="009C7B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、光华法学院学生会权益服务部由部长、副部长、干事组成。设部长一人、副部长一到二人。</w:t>
      </w:r>
    </w:p>
    <w:p w:rsidR="009C7BAC" w:rsidRDefault="009C7BAC" w:rsidP="009C7B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、各成员的职能分工如下：</w:t>
      </w:r>
    </w:p>
    <w:p w:rsidR="009C7BAC" w:rsidRDefault="009C7BAC" w:rsidP="009C7BAC">
      <w:pPr>
        <w:spacing w:line="360" w:lineRule="auto"/>
        <w:rPr>
          <w:b/>
          <w:i/>
          <w:sz w:val="28"/>
          <w:szCs w:val="24"/>
        </w:rPr>
      </w:pPr>
      <w:r>
        <w:rPr>
          <w:rFonts w:hint="eastAsia"/>
          <w:b/>
          <w:i/>
          <w:sz w:val="28"/>
          <w:szCs w:val="24"/>
        </w:rPr>
        <w:t>部长：</w:t>
      </w:r>
    </w:p>
    <w:p w:rsidR="009C7BAC" w:rsidRDefault="009C7BAC" w:rsidP="009C7B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负责统筹权益服务部的部门工作，并列席权益服务促进委员会会议；负责组织每个月的座谈会及部门会议。</w:t>
      </w:r>
    </w:p>
    <w:p w:rsidR="009C7BAC" w:rsidRDefault="009C7BAC" w:rsidP="009C7BAC">
      <w:pPr>
        <w:spacing w:line="360" w:lineRule="auto"/>
        <w:rPr>
          <w:b/>
          <w:i/>
          <w:sz w:val="28"/>
          <w:szCs w:val="24"/>
        </w:rPr>
      </w:pPr>
      <w:r>
        <w:rPr>
          <w:rFonts w:hint="eastAsia"/>
          <w:b/>
          <w:i/>
          <w:sz w:val="28"/>
          <w:szCs w:val="24"/>
        </w:rPr>
        <w:t>副部长：</w:t>
      </w:r>
      <w:r>
        <w:rPr>
          <w:b/>
          <w:i/>
          <w:sz w:val="28"/>
          <w:szCs w:val="24"/>
        </w:rPr>
        <w:t xml:space="preserve"> </w:t>
      </w:r>
    </w:p>
    <w:p w:rsidR="009C7BAC" w:rsidRDefault="009C7BAC" w:rsidP="009C7B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负责协助部长统筹协调部门工作，部长有特殊情况不能在任或工作时，由副部长代行部长职权；负责校区硬件设施方面的意见收集工作；副部长可兼任食堂大堂副理工作。</w:t>
      </w:r>
    </w:p>
    <w:p w:rsidR="009C7BAC" w:rsidRDefault="009C7BAC" w:rsidP="009C7BAC">
      <w:pPr>
        <w:spacing w:line="360" w:lineRule="auto"/>
        <w:rPr>
          <w:b/>
          <w:i/>
          <w:sz w:val="28"/>
          <w:szCs w:val="24"/>
        </w:rPr>
      </w:pPr>
      <w:r>
        <w:rPr>
          <w:rFonts w:hint="eastAsia"/>
          <w:b/>
          <w:i/>
          <w:sz w:val="28"/>
          <w:szCs w:val="24"/>
        </w:rPr>
        <w:t>干事：</w:t>
      </w:r>
    </w:p>
    <w:p w:rsidR="009C7BAC" w:rsidRDefault="009C7BAC" w:rsidP="009C7B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干事原则上兼任食堂大堂副理工作</w:t>
      </w:r>
      <w:r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并同时负责权益服务部其他的相关工作。如浴室、医务室、自习室等。</w:t>
      </w:r>
    </w:p>
    <w:p w:rsidR="009C7BAC" w:rsidRDefault="007D36E8" w:rsidP="009C7BAC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注：大堂副理实行周一到周日轮值工作，每次</w:t>
      </w:r>
      <w:r w:rsidR="009C7BAC">
        <w:rPr>
          <w:rFonts w:ascii="楷体" w:eastAsia="楷体" w:hAnsi="楷体" w:hint="eastAsia"/>
          <w:b/>
          <w:sz w:val="24"/>
          <w:szCs w:val="24"/>
        </w:rPr>
        <w:t>值班</w:t>
      </w:r>
      <w:r>
        <w:rPr>
          <w:rFonts w:ascii="楷体" w:eastAsia="楷体" w:hAnsi="楷体" w:hint="eastAsia"/>
          <w:b/>
          <w:sz w:val="24"/>
          <w:szCs w:val="24"/>
        </w:rPr>
        <w:t>1</w:t>
      </w:r>
      <w:r w:rsidR="009C7BAC">
        <w:rPr>
          <w:rFonts w:ascii="楷体" w:eastAsia="楷体" w:hAnsi="楷体" w:hint="eastAsia"/>
          <w:b/>
          <w:sz w:val="24"/>
          <w:szCs w:val="24"/>
        </w:rPr>
        <w:t>小时左右，值班时间根据个人课程表调整，报酬为12元/小时，</w:t>
      </w:r>
      <w:r w:rsidR="00E64722">
        <w:rPr>
          <w:rFonts w:ascii="楷体" w:eastAsia="楷体" w:hAnsi="楷体" w:hint="eastAsia"/>
          <w:b/>
          <w:sz w:val="24"/>
          <w:szCs w:val="24"/>
        </w:rPr>
        <w:t>值班时间</w:t>
      </w:r>
      <w:r w:rsidR="009C7BAC">
        <w:rPr>
          <w:rFonts w:ascii="楷体" w:eastAsia="楷体" w:hAnsi="楷体" w:hint="eastAsia"/>
          <w:b/>
          <w:sz w:val="24"/>
          <w:szCs w:val="24"/>
        </w:rPr>
        <w:t>食堂将提供免费餐（每餐7元）。</w:t>
      </w:r>
    </w:p>
    <w:p w:rsidR="009C7BAC" w:rsidRDefault="009C7BAC" w:rsidP="009C7BAC">
      <w:pPr>
        <w:spacing w:line="360" w:lineRule="auto"/>
        <w:rPr>
          <w:b/>
          <w:i/>
          <w:sz w:val="28"/>
          <w:szCs w:val="24"/>
        </w:rPr>
      </w:pPr>
      <w:r>
        <w:rPr>
          <w:rFonts w:hint="eastAsia"/>
          <w:b/>
          <w:i/>
          <w:sz w:val="28"/>
          <w:szCs w:val="24"/>
        </w:rPr>
        <w:t>各成员的共同职责：</w:t>
      </w:r>
    </w:p>
    <w:p w:rsidR="009C7BAC" w:rsidRDefault="009C7BAC" w:rsidP="009C7B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主动收集同学们在生活中的意见，搭建沟通和反映问题的平台并及时反馈；人人网“</w:t>
      </w:r>
      <w:r>
        <w:rPr>
          <w:sz w:val="24"/>
          <w:szCs w:val="24"/>
        </w:rPr>
        <w:t>ZJ</w:t>
      </w:r>
      <w:r>
        <w:rPr>
          <w:rFonts w:hint="eastAsia"/>
          <w:sz w:val="24"/>
          <w:szCs w:val="24"/>
        </w:rPr>
        <w:t>权服猫”账号的共同运营。</w:t>
      </w:r>
    </w:p>
    <w:p w:rsidR="009C7BAC" w:rsidRDefault="009C7BAC" w:rsidP="009C7BAC">
      <w:pPr>
        <w:rPr>
          <w:rFonts w:ascii="宋体" w:hAnsi="宋体"/>
          <w:sz w:val="24"/>
        </w:rPr>
      </w:pPr>
    </w:p>
    <w:p w:rsidR="00BE748E" w:rsidRPr="009C7BAC" w:rsidRDefault="00931EF4"/>
    <w:sectPr w:rsidR="00BE748E" w:rsidRPr="009C7BAC" w:rsidSect="00D9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EF4" w:rsidRDefault="00931EF4" w:rsidP="00012D3B">
      <w:r>
        <w:separator/>
      </w:r>
    </w:p>
  </w:endnote>
  <w:endnote w:type="continuationSeparator" w:id="1">
    <w:p w:rsidR="00931EF4" w:rsidRDefault="00931EF4" w:rsidP="00012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EF4" w:rsidRDefault="00931EF4" w:rsidP="00012D3B">
      <w:r>
        <w:separator/>
      </w:r>
    </w:p>
  </w:footnote>
  <w:footnote w:type="continuationSeparator" w:id="1">
    <w:p w:rsidR="00931EF4" w:rsidRDefault="00931EF4" w:rsidP="00012D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BAC"/>
    <w:rsid w:val="00012D3B"/>
    <w:rsid w:val="00265B8C"/>
    <w:rsid w:val="00442129"/>
    <w:rsid w:val="007D36E8"/>
    <w:rsid w:val="00931EF4"/>
    <w:rsid w:val="009C7BAC"/>
    <w:rsid w:val="009F7B32"/>
    <w:rsid w:val="00D97B86"/>
    <w:rsid w:val="00E6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A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C7BAC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12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12D3B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12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12D3B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2013&#24180;9&#26376;22&#26085;24&#28857;&#21069;&#23558;&#25253;&#21517;&#34920;&#30005;&#23376;&#29256;&#21457;&#21040;ghfxyxshhj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</cp:lastModifiedBy>
  <cp:revision>4</cp:revision>
  <dcterms:created xsi:type="dcterms:W3CDTF">2013-10-10T06:34:00Z</dcterms:created>
  <dcterms:modified xsi:type="dcterms:W3CDTF">2013-10-10T13:27:00Z</dcterms:modified>
</cp:coreProperties>
</file>