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6D" w:rsidRDefault="0088506D" w:rsidP="00AF7207">
      <w:pPr>
        <w:jc w:val="center"/>
        <w:rPr>
          <w:rFonts w:ascii="SimSun" w:hAnsi="SimSun"/>
          <w:b/>
          <w:color w:val="000000"/>
          <w:sz w:val="28"/>
          <w:szCs w:val="28"/>
          <w:lang w:eastAsia="zh-TW"/>
        </w:rPr>
      </w:pPr>
      <w:r w:rsidRPr="00633767">
        <w:rPr>
          <w:rFonts w:ascii="宋体" w:eastAsia="宋体" w:hAnsi="宋体" w:cs="宋体" w:hint="eastAsia"/>
          <w:b/>
          <w:color w:val="000000"/>
          <w:sz w:val="28"/>
          <w:szCs w:val="28"/>
          <w:lang w:eastAsia="zh-TW"/>
        </w:rPr>
        <w:t>澳門同濟慈善會培養中葡法律雙語人才計劃</w:t>
      </w:r>
    </w:p>
    <w:p w:rsidR="0088506D" w:rsidRPr="00633767" w:rsidRDefault="0088506D" w:rsidP="005E17D5">
      <w:pPr>
        <w:jc w:val="both"/>
        <w:rPr>
          <w:rFonts w:ascii="SimSun" w:hAnsi="SimSun"/>
          <w:b/>
          <w:color w:val="000000"/>
          <w:sz w:val="28"/>
          <w:szCs w:val="28"/>
          <w:lang w:eastAsia="zh-TW"/>
        </w:rPr>
      </w:pPr>
    </w:p>
    <w:p w:rsidR="0088506D" w:rsidRPr="00D92C0E" w:rsidRDefault="0088506D" w:rsidP="005E17D5">
      <w:pPr>
        <w:jc w:val="both"/>
        <w:rPr>
          <w:rFonts w:ascii="SimSun" w:hAnsi="SimSun"/>
          <w:sz w:val="24"/>
          <w:szCs w:val="24"/>
          <w:lang w:eastAsia="zh-TW"/>
        </w:rPr>
      </w:pPr>
      <w:r w:rsidRPr="00D92C0E">
        <w:rPr>
          <w:rFonts w:ascii="宋体" w:eastAsia="宋体" w:hAnsi="宋体" w:cs="宋体" w:hint="eastAsia"/>
          <w:sz w:val="24"/>
          <w:szCs w:val="24"/>
          <w:lang w:eastAsia="zh-TW"/>
        </w:rPr>
        <w:t>澳門特別行政區基本法規定，澳門主權於</w:t>
      </w:r>
      <w:r w:rsidRPr="00D92C0E">
        <w:rPr>
          <w:rFonts w:ascii="SimSun" w:hAnsi="SimSun"/>
          <w:sz w:val="24"/>
          <w:szCs w:val="24"/>
          <w:lang w:eastAsia="zh-TW"/>
        </w:rPr>
        <w:t>1999</w:t>
      </w:r>
      <w:r w:rsidRPr="00D92C0E">
        <w:rPr>
          <w:rFonts w:ascii="宋体" w:eastAsia="宋体" w:hAnsi="宋体" w:cs="宋体" w:hint="eastAsia"/>
          <w:sz w:val="24"/>
          <w:szCs w:val="24"/>
          <w:lang w:eastAsia="zh-TW"/>
        </w:rPr>
        <w:t>年</w:t>
      </w:r>
      <w:r w:rsidRPr="00D92C0E">
        <w:rPr>
          <w:rFonts w:ascii="SimSun" w:hAnsi="SimSun"/>
          <w:sz w:val="24"/>
          <w:szCs w:val="24"/>
          <w:lang w:eastAsia="zh-TW"/>
        </w:rPr>
        <w:t>12</w:t>
      </w:r>
      <w:r w:rsidRPr="00D92C0E">
        <w:rPr>
          <w:rFonts w:ascii="宋体" w:eastAsia="宋体" w:hAnsi="宋体" w:cs="宋体" w:hint="eastAsia"/>
          <w:sz w:val="24"/>
          <w:szCs w:val="24"/>
          <w:lang w:eastAsia="zh-TW"/>
        </w:rPr>
        <w:t>月</w:t>
      </w:r>
      <w:r w:rsidRPr="00D92C0E">
        <w:rPr>
          <w:rFonts w:ascii="SimSun" w:hAnsi="SimSun"/>
          <w:sz w:val="24"/>
          <w:szCs w:val="24"/>
          <w:lang w:eastAsia="zh-TW"/>
        </w:rPr>
        <w:t>20</w:t>
      </w:r>
      <w:r w:rsidRPr="00D92C0E">
        <w:rPr>
          <w:rFonts w:ascii="宋体" w:eastAsia="宋体" w:hAnsi="宋体" w:cs="宋体" w:hint="eastAsia"/>
          <w:sz w:val="24"/>
          <w:szCs w:val="24"/>
          <w:lang w:eastAsia="zh-TW"/>
        </w:rPr>
        <w:t>日回歸祖國後，澳門的法律制度基本不變；澳門的官方語言是中文，但是葡萄牙語也是澳門的正式語言</w:t>
      </w:r>
      <w:r w:rsidRPr="00D92C0E">
        <w:rPr>
          <w:rFonts w:ascii="SimSun" w:hAnsi="SimSun"/>
          <w:sz w:val="24"/>
          <w:szCs w:val="24"/>
          <w:lang w:eastAsia="zh-TW"/>
        </w:rPr>
        <w:t xml:space="preserve">, </w:t>
      </w:r>
      <w:r w:rsidRPr="00D92C0E">
        <w:rPr>
          <w:rFonts w:ascii="宋体" w:eastAsia="宋体" w:hAnsi="宋体" w:cs="宋体" w:hint="eastAsia"/>
          <w:sz w:val="24"/>
          <w:szCs w:val="24"/>
          <w:lang w:eastAsia="zh-TW"/>
        </w:rPr>
        <w:t>但葡萄牙在統治澳門的</w:t>
      </w:r>
      <w:r w:rsidRPr="00D92C0E">
        <w:rPr>
          <w:rFonts w:ascii="SimSun" w:hAnsi="SimSun"/>
          <w:sz w:val="24"/>
          <w:szCs w:val="24"/>
          <w:lang w:eastAsia="zh-TW"/>
        </w:rPr>
        <w:t>400</w:t>
      </w:r>
      <w:r w:rsidRPr="00D92C0E">
        <w:rPr>
          <w:rFonts w:ascii="宋体" w:eastAsia="宋体" w:hAnsi="宋体" w:cs="宋体" w:hint="eastAsia"/>
          <w:sz w:val="24"/>
          <w:szCs w:val="24"/>
          <w:lang w:eastAsia="zh-TW"/>
        </w:rPr>
        <w:t>多年期間，從未在澳門普及葡萄牙語言。雖然</w:t>
      </w:r>
      <w:r w:rsidRPr="00D92C0E">
        <w:rPr>
          <w:rFonts w:ascii="SimSun" w:hAnsi="SimSun"/>
          <w:sz w:val="24"/>
          <w:szCs w:val="24"/>
          <w:lang w:eastAsia="zh-TW"/>
        </w:rPr>
        <w:t>1992</w:t>
      </w:r>
      <w:r w:rsidRPr="00D92C0E">
        <w:rPr>
          <w:rFonts w:ascii="宋体" w:eastAsia="宋体" w:hAnsi="宋体" w:cs="宋体" w:hint="eastAsia"/>
          <w:sz w:val="24"/>
          <w:szCs w:val="24"/>
          <w:lang w:eastAsia="zh-TW"/>
        </w:rPr>
        <w:t>年澳葡政府宣佈中文在澳門和葡萄牙文同屬澳門官方語言，但是由於葡萄牙語在佔澳門人口絕大多數的中國人中沒有普及，因此在澳門社會上出現了極大多數居民看不懂用葡萄牙語寫的法律的現象。</w:t>
      </w:r>
    </w:p>
    <w:p w:rsidR="0088506D" w:rsidRPr="00D92C0E" w:rsidRDefault="0088506D" w:rsidP="005E17D5">
      <w:pPr>
        <w:jc w:val="both"/>
        <w:rPr>
          <w:rFonts w:ascii="SimSun" w:hAnsi="SimSun"/>
          <w:sz w:val="24"/>
          <w:szCs w:val="24"/>
          <w:lang w:eastAsia="zh-TW"/>
        </w:rPr>
      </w:pPr>
      <w:r w:rsidRPr="00D92C0E">
        <w:rPr>
          <w:rFonts w:ascii="宋体" w:eastAsia="宋体" w:hAnsi="宋体" w:cs="宋体" w:hint="eastAsia"/>
          <w:sz w:val="24"/>
          <w:szCs w:val="24"/>
          <w:lang w:eastAsia="zh-TW"/>
        </w:rPr>
        <w:t>為</w:t>
      </w:r>
      <w:r w:rsidRPr="00D92C0E">
        <w:rPr>
          <w:rFonts w:ascii="SimSun" w:hAnsi="SimSun"/>
          <w:sz w:val="24"/>
          <w:szCs w:val="24"/>
          <w:lang w:eastAsia="zh-TW"/>
        </w:rPr>
        <w:t>1999</w:t>
      </w:r>
      <w:r w:rsidRPr="00D92C0E">
        <w:rPr>
          <w:rFonts w:ascii="宋体" w:eastAsia="宋体" w:hAnsi="宋体" w:cs="宋体" w:hint="eastAsia"/>
          <w:sz w:val="24"/>
          <w:szCs w:val="24"/>
          <w:lang w:eastAsia="zh-TW"/>
        </w:rPr>
        <w:t>年主權順利交接，澳葡政府自</w:t>
      </w:r>
      <w:r w:rsidRPr="00D92C0E">
        <w:rPr>
          <w:rFonts w:ascii="SimSun" w:hAnsi="SimSun"/>
          <w:sz w:val="24"/>
          <w:szCs w:val="24"/>
          <w:lang w:eastAsia="zh-TW"/>
        </w:rPr>
        <w:t>1992</w:t>
      </w:r>
      <w:r w:rsidRPr="00D92C0E">
        <w:rPr>
          <w:rFonts w:ascii="宋体" w:eastAsia="宋体" w:hAnsi="宋体" w:cs="宋体" w:hint="eastAsia"/>
          <w:sz w:val="24"/>
          <w:szCs w:val="24"/>
          <w:lang w:eastAsia="zh-TW"/>
        </w:rPr>
        <w:t>年起，著手培養了一批雙語人才，但是無論是數量或質量都遠遠未能滿足澳門特別行政區行政、立法、司法這三大領域對雙語人才的需求。其中特別缺乏的是雙語法律人才和優秀的翻譯人才。在澳門法律制度基本不變的原則下，澳門目前除了配合日飛猛進的經濟發展需要制定大量新的法律外，翻譯和修改原有法律的工程也十分龐大，系統地研究澳門法律的工作可說尚未開始，這一切一切的工作都急需有一批掌握中葡雙語並同時熟悉葡萄牙法律制度和澳門法律的法律工作者來承擔。</w:t>
      </w:r>
    </w:p>
    <w:p w:rsidR="0088506D" w:rsidRPr="00D92C0E" w:rsidRDefault="0088506D" w:rsidP="005E17D5">
      <w:pPr>
        <w:jc w:val="both"/>
        <w:rPr>
          <w:rFonts w:ascii="SimSun" w:hAnsi="SimSun"/>
          <w:sz w:val="24"/>
          <w:szCs w:val="24"/>
          <w:lang w:eastAsia="zh-TW"/>
        </w:rPr>
      </w:pPr>
      <w:r w:rsidRPr="00D92C0E">
        <w:rPr>
          <w:rFonts w:ascii="宋体" w:eastAsia="宋体" w:hAnsi="宋体" w:cs="宋体" w:hint="eastAsia"/>
          <w:sz w:val="24"/>
          <w:szCs w:val="24"/>
          <w:lang w:eastAsia="zh-TW"/>
        </w:rPr>
        <w:t>自從澳葡首屆立法會於</w:t>
      </w:r>
      <w:r w:rsidRPr="00D92C0E">
        <w:rPr>
          <w:rFonts w:ascii="SimSun" w:hAnsi="SimSun"/>
          <w:sz w:val="24"/>
          <w:szCs w:val="24"/>
          <w:lang w:eastAsia="zh-TW"/>
        </w:rPr>
        <w:t>1976</w:t>
      </w:r>
      <w:r w:rsidRPr="00D92C0E">
        <w:rPr>
          <w:rFonts w:ascii="宋体" w:eastAsia="宋体" w:hAnsi="宋体" w:cs="宋体" w:hint="eastAsia"/>
          <w:sz w:val="24"/>
          <w:szCs w:val="24"/>
          <w:lang w:eastAsia="zh-TW"/>
        </w:rPr>
        <w:t>在澳門誕生後。澳門立法會和澳門總督，為澳門社會制定了一些符合澳門社會發展的法律。但是葡萄</w:t>
      </w:r>
      <w:r>
        <w:rPr>
          <w:rFonts w:ascii="宋体" w:eastAsia="宋体" w:hAnsi="宋体" w:cs="宋体" w:hint="eastAsia"/>
          <w:sz w:val="24"/>
          <w:szCs w:val="24"/>
          <w:lang w:eastAsia="zh-TW"/>
        </w:rPr>
        <w:t>牙的法律如刑法典、刑事訴訟法典、民法典、民事訴訟法典和商法典及諸多</w:t>
      </w:r>
      <w:r w:rsidRPr="00D92C0E">
        <w:rPr>
          <w:rFonts w:ascii="宋体" w:eastAsia="宋体" w:hAnsi="宋体" w:cs="宋体" w:hint="eastAsia"/>
          <w:sz w:val="24"/>
          <w:szCs w:val="24"/>
          <w:lang w:eastAsia="zh-TW"/>
        </w:rPr>
        <w:t>重要法律仍繼續在澳門生效。當然，由於這些法律本身是葡萄牙法律，所以當時的法律以葡萄牙文文本為准，其中文翻譯本在法律界和政府執法時只起著輔助作用，如中文翻譯本和葡萄牙文文本出現不符之處，以葡萄牙文文本為准。隨著</w:t>
      </w:r>
      <w:r w:rsidRPr="00D92C0E">
        <w:rPr>
          <w:rFonts w:ascii="SimSun" w:hAnsi="SimSun"/>
          <w:sz w:val="24"/>
          <w:szCs w:val="24"/>
          <w:lang w:eastAsia="zh-TW"/>
        </w:rPr>
        <w:t>1993</w:t>
      </w:r>
      <w:r w:rsidRPr="00D92C0E">
        <w:rPr>
          <w:rFonts w:ascii="宋体" w:eastAsia="宋体" w:hAnsi="宋体" w:cs="宋体" w:hint="eastAsia"/>
          <w:sz w:val="24"/>
          <w:szCs w:val="24"/>
          <w:lang w:eastAsia="zh-TW"/>
        </w:rPr>
        <w:t>年中華人民共和國澳門特別行政區基本法的頒佈，澳門進入了回歸祖國前的過</w:t>
      </w:r>
      <w:r>
        <w:rPr>
          <w:rFonts w:ascii="宋体" w:eastAsia="宋体" w:hAnsi="宋体" w:cs="宋体" w:hint="eastAsia"/>
          <w:sz w:val="24"/>
          <w:szCs w:val="24"/>
          <w:lang w:eastAsia="zh-TW"/>
        </w:rPr>
        <w:t>渡</w:t>
      </w:r>
      <w:r w:rsidRPr="00D92C0E">
        <w:rPr>
          <w:rFonts w:ascii="宋体" w:eastAsia="宋体" w:hAnsi="宋体" w:cs="宋体" w:hint="eastAsia"/>
          <w:sz w:val="24"/>
          <w:szCs w:val="24"/>
          <w:lang w:eastAsia="zh-TW"/>
        </w:rPr>
        <w:t>期。為符合基本法第</w:t>
      </w:r>
      <w:r w:rsidRPr="00D92C0E">
        <w:rPr>
          <w:rFonts w:ascii="SimSun" w:hAnsi="SimSun"/>
          <w:sz w:val="24"/>
          <w:szCs w:val="24"/>
          <w:lang w:eastAsia="zh-TW"/>
        </w:rPr>
        <w:t>8</w:t>
      </w:r>
      <w:r w:rsidRPr="00D92C0E">
        <w:rPr>
          <w:rFonts w:ascii="宋体" w:eastAsia="宋体" w:hAnsi="宋体" w:cs="宋体" w:hint="eastAsia"/>
          <w:sz w:val="24"/>
          <w:szCs w:val="24"/>
          <w:lang w:eastAsia="zh-TW"/>
        </w:rPr>
        <w:t>條的規定</w:t>
      </w:r>
      <w:r w:rsidRPr="00D92C0E">
        <w:rPr>
          <w:rFonts w:ascii="SimSun" w:hAnsi="SimSun"/>
          <w:sz w:val="24"/>
          <w:szCs w:val="24"/>
          <w:lang w:eastAsia="zh-TW"/>
        </w:rPr>
        <w:t>“</w:t>
      </w:r>
      <w:r w:rsidRPr="00D92C0E">
        <w:rPr>
          <w:rFonts w:ascii="宋体" w:eastAsia="宋体" w:hAnsi="宋体" w:cs="宋体" w:hint="eastAsia"/>
          <w:sz w:val="24"/>
          <w:szCs w:val="24"/>
          <w:lang w:eastAsia="zh-TW"/>
        </w:rPr>
        <w:t>澳門原有的法律、法令、行政法規和其他規範性文件，除同本法相抵觸或經澳門特別行政區的立法機關或其他有關機關依照法定程序作出修改者外，予以保留</w:t>
      </w:r>
      <w:r w:rsidRPr="00D92C0E">
        <w:rPr>
          <w:rFonts w:ascii="SimSun" w:hAnsi="SimSun"/>
          <w:sz w:val="24"/>
          <w:szCs w:val="24"/>
          <w:lang w:eastAsia="zh-TW"/>
        </w:rPr>
        <w:t>”</w:t>
      </w:r>
      <w:r w:rsidRPr="00D92C0E">
        <w:rPr>
          <w:rFonts w:ascii="宋体" w:eastAsia="宋体" w:hAnsi="宋体" w:cs="宋体" w:hint="eastAsia"/>
          <w:sz w:val="24"/>
          <w:szCs w:val="24"/>
          <w:lang w:eastAsia="zh-TW"/>
        </w:rPr>
        <w:t>，澳葡立法會在澳門回歸前夕，一次性通過了五大法典，令</w:t>
      </w:r>
      <w:r>
        <w:rPr>
          <w:rFonts w:ascii="宋体" w:eastAsia="宋体" w:hAnsi="宋体" w:cs="宋体" w:hint="eastAsia"/>
          <w:sz w:val="24"/>
          <w:szCs w:val="24"/>
          <w:lang w:eastAsia="zh-TW"/>
        </w:rPr>
        <w:t>澳門的五大法典成為澳門的法律。但由於在立法會通過的這五大法典</w:t>
      </w:r>
      <w:r>
        <w:rPr>
          <w:rFonts w:ascii="宋体" w:eastAsia="宋体" w:hAnsi="宋体" w:cs="宋体" w:hint="eastAsia"/>
          <w:sz w:val="24"/>
          <w:szCs w:val="24"/>
        </w:rPr>
        <w:t>的中文本是從葡文翻譯而來，而這些法典都</w:t>
      </w:r>
      <w:r w:rsidRPr="00D92C0E">
        <w:rPr>
          <w:rFonts w:ascii="宋体" w:eastAsia="宋体" w:hAnsi="宋体" w:cs="宋体" w:hint="eastAsia"/>
          <w:sz w:val="24"/>
          <w:szCs w:val="24"/>
          <w:lang w:eastAsia="zh-TW"/>
        </w:rPr>
        <w:t>源自當時在葡萄牙適用的五大法典的文本，因此其中文翻譯文本還是特別強差人意。澳門回歸後，澳門居民對此有很大的意見，並常常用澳門中國人看不懂澳門法律</w:t>
      </w:r>
      <w:r>
        <w:rPr>
          <w:rFonts w:ascii="宋体" w:eastAsia="宋体" w:hAnsi="宋体" w:cs="宋体" w:hint="eastAsia"/>
          <w:sz w:val="24"/>
          <w:szCs w:val="24"/>
          <w:lang w:eastAsia="zh-TW"/>
        </w:rPr>
        <w:t>自嘲。不過由於澳門精通中葡雙語法律人才缺乏，所以這種情況一直未</w:t>
      </w:r>
      <w:r w:rsidRPr="00D92C0E">
        <w:rPr>
          <w:rFonts w:ascii="宋体" w:eastAsia="宋体" w:hAnsi="宋体" w:cs="宋体" w:hint="eastAsia"/>
          <w:sz w:val="24"/>
          <w:szCs w:val="24"/>
          <w:lang w:eastAsia="zh-TW"/>
        </w:rPr>
        <w:t>得以改善。</w:t>
      </w:r>
    </w:p>
    <w:p w:rsidR="0088506D" w:rsidRPr="00D92C0E" w:rsidRDefault="0088506D" w:rsidP="005E17D5">
      <w:pPr>
        <w:jc w:val="both"/>
        <w:rPr>
          <w:rFonts w:ascii="SimSun" w:hAnsi="SimSun"/>
          <w:sz w:val="24"/>
          <w:szCs w:val="24"/>
          <w:lang w:eastAsia="zh-TW"/>
        </w:rPr>
      </w:pPr>
      <w:r w:rsidRPr="00D92C0E">
        <w:rPr>
          <w:rFonts w:ascii="宋体" w:eastAsia="宋体" w:hAnsi="宋体" w:cs="宋体" w:hint="eastAsia"/>
          <w:sz w:val="24"/>
          <w:szCs w:val="24"/>
          <w:lang w:eastAsia="zh-TW"/>
        </w:rPr>
        <w:t>自從澳門特別行政區成立後，澳門特區政府努力打造澳門成為中國和葡語國家之間的商貿和服務平臺。為了建造中葡商貿服務平臺和橋樑，澳門社會對中葡雙語和雙語法律人才的需求更加急切。另外中國和葡語國家之間的外交和商貿關係近年來發展迅速，特別是在國家鼓勵中國企業走出去的政策的大力推動下，我國企業在葡語國家的投資近年出現激增現象，而這些企業也急需中葡雙語人才。</w:t>
      </w:r>
    </w:p>
    <w:p w:rsidR="0088506D" w:rsidRDefault="0088506D" w:rsidP="005E17D5">
      <w:pPr>
        <w:jc w:val="both"/>
        <w:rPr>
          <w:rFonts w:ascii="SimSun" w:hAnsi="SimSun"/>
          <w:sz w:val="24"/>
          <w:szCs w:val="24"/>
          <w:lang w:eastAsia="zh-TW"/>
        </w:rPr>
      </w:pPr>
      <w:r>
        <w:rPr>
          <w:rFonts w:ascii="宋体" w:eastAsia="宋体" w:hAnsi="宋体" w:cs="宋体" w:hint="eastAsia"/>
          <w:sz w:val="24"/>
          <w:szCs w:val="24"/>
          <w:lang w:eastAsia="zh-TW"/>
        </w:rPr>
        <w:t>基於上述理由，</w:t>
      </w:r>
      <w:r w:rsidRPr="002139E6">
        <w:rPr>
          <w:rFonts w:ascii="宋体" w:eastAsia="宋体" w:hAnsi="宋体" w:cs="宋体" w:hint="eastAsia"/>
          <w:sz w:val="24"/>
          <w:szCs w:val="24"/>
          <w:lang w:eastAsia="zh-TW"/>
        </w:rPr>
        <w:t>本會</w:t>
      </w:r>
      <w:r>
        <w:rPr>
          <w:rFonts w:ascii="宋体" w:eastAsia="宋体" w:hAnsi="宋体" w:cs="宋体" w:hint="eastAsia"/>
          <w:sz w:val="24"/>
          <w:szCs w:val="24"/>
          <w:lang w:eastAsia="zh-TW"/>
        </w:rPr>
        <w:t>相信，</w:t>
      </w:r>
      <w:r w:rsidRPr="00D92C0E">
        <w:rPr>
          <w:rFonts w:ascii="宋体" w:eastAsia="宋体" w:hAnsi="宋体" w:cs="宋体" w:hint="eastAsia"/>
          <w:sz w:val="24"/>
          <w:szCs w:val="24"/>
          <w:lang w:eastAsia="zh-TW"/>
        </w:rPr>
        <w:t>在中國大陸</w:t>
      </w:r>
      <w:r>
        <w:rPr>
          <w:rFonts w:ascii="宋体" w:eastAsia="宋体" w:hAnsi="宋体" w:cs="宋体" w:hint="eastAsia"/>
          <w:sz w:val="24"/>
          <w:szCs w:val="24"/>
          <w:lang w:eastAsia="zh-TW"/>
        </w:rPr>
        <w:t>、</w:t>
      </w:r>
      <w:r w:rsidRPr="002139E6">
        <w:rPr>
          <w:rFonts w:ascii="宋体" w:eastAsia="宋体" w:hAnsi="宋体" w:cs="宋体" w:hint="eastAsia"/>
          <w:sz w:val="24"/>
          <w:szCs w:val="24"/>
          <w:lang w:eastAsia="zh-TW"/>
        </w:rPr>
        <w:t>葡萄牙語系的國家</w:t>
      </w:r>
      <w:r>
        <w:rPr>
          <w:rFonts w:ascii="宋体" w:eastAsia="宋体" w:hAnsi="宋体" w:cs="宋体" w:hint="eastAsia"/>
          <w:sz w:val="24"/>
          <w:szCs w:val="24"/>
          <w:lang w:eastAsia="zh-TW"/>
        </w:rPr>
        <w:t>或澳門</w:t>
      </w:r>
      <w:r w:rsidRPr="002139E6">
        <w:rPr>
          <w:rFonts w:ascii="宋体" w:eastAsia="宋体" w:hAnsi="宋体" w:cs="宋体" w:hint="eastAsia"/>
          <w:sz w:val="24"/>
          <w:szCs w:val="24"/>
          <w:lang w:eastAsia="zh-TW"/>
        </w:rPr>
        <w:t>對</w:t>
      </w:r>
      <w:r>
        <w:rPr>
          <w:rFonts w:ascii="宋体" w:eastAsia="宋体" w:hAnsi="宋体" w:cs="宋体" w:hint="eastAsia"/>
          <w:sz w:val="24"/>
          <w:szCs w:val="24"/>
          <w:lang w:eastAsia="zh-TW"/>
        </w:rPr>
        <w:t>熟悉中葡雙語和中葡法律雙語人才的</w:t>
      </w:r>
      <w:r w:rsidRPr="002139E6">
        <w:rPr>
          <w:rFonts w:ascii="宋体" w:eastAsia="宋体" w:hAnsi="宋体" w:cs="宋体" w:hint="eastAsia"/>
          <w:sz w:val="24"/>
          <w:szCs w:val="24"/>
          <w:lang w:eastAsia="zh-TW"/>
        </w:rPr>
        <w:t>需求是</w:t>
      </w:r>
      <w:r>
        <w:rPr>
          <w:rFonts w:ascii="宋体" w:eastAsia="宋体" w:hAnsi="宋体" w:cs="宋体" w:hint="eastAsia"/>
          <w:sz w:val="24"/>
          <w:szCs w:val="24"/>
          <w:lang w:eastAsia="zh-TW"/>
        </w:rPr>
        <w:t>，迫切的</w:t>
      </w:r>
      <w:r w:rsidRPr="003707A9">
        <w:rPr>
          <w:rFonts w:ascii="宋体" w:eastAsia="宋体" w:hAnsi="宋体" w:cs="宋体" w:hint="eastAsia"/>
          <w:sz w:val="24"/>
          <w:szCs w:val="24"/>
          <w:lang w:eastAsia="zh-TW"/>
        </w:rPr>
        <w:t>也是</w:t>
      </w:r>
      <w:r w:rsidRPr="002139E6">
        <w:rPr>
          <w:rFonts w:ascii="宋体" w:eastAsia="宋体" w:hAnsi="宋体" w:cs="宋体" w:hint="eastAsia"/>
          <w:sz w:val="24"/>
          <w:szCs w:val="24"/>
          <w:lang w:eastAsia="zh-TW"/>
        </w:rPr>
        <w:t>大量的</w:t>
      </w:r>
      <w:r w:rsidRPr="00D92C0E">
        <w:rPr>
          <w:rFonts w:ascii="宋体" w:eastAsia="宋体" w:hAnsi="宋体" w:cs="宋体" w:hint="eastAsia"/>
          <w:sz w:val="24"/>
          <w:szCs w:val="24"/>
          <w:lang w:eastAsia="zh-TW"/>
        </w:rPr>
        <w:t>。也因此我們將這項</w:t>
      </w:r>
      <w:r>
        <w:rPr>
          <w:rFonts w:ascii="宋体" w:eastAsia="宋体" w:hAnsi="宋体" w:cs="宋体" w:hint="eastAsia"/>
          <w:sz w:val="24"/>
          <w:szCs w:val="24"/>
          <w:lang w:eastAsia="zh-TW"/>
        </w:rPr>
        <w:t>中葡雙語法律</w:t>
      </w:r>
      <w:r w:rsidRPr="002139E6">
        <w:rPr>
          <w:rFonts w:ascii="宋体" w:eastAsia="宋体" w:hAnsi="宋体" w:cs="宋体" w:hint="eastAsia"/>
          <w:sz w:val="24"/>
          <w:szCs w:val="24"/>
          <w:lang w:eastAsia="zh-TW"/>
        </w:rPr>
        <w:t>人才的</w:t>
      </w:r>
      <w:r>
        <w:rPr>
          <w:rFonts w:ascii="宋体" w:eastAsia="宋体" w:hAnsi="宋体" w:cs="宋体" w:hint="eastAsia"/>
          <w:sz w:val="24"/>
          <w:szCs w:val="24"/>
          <w:lang w:eastAsia="zh-TW"/>
        </w:rPr>
        <w:t>培養</w:t>
      </w:r>
      <w:r w:rsidRPr="00D92C0E">
        <w:rPr>
          <w:rFonts w:ascii="宋体" w:eastAsia="宋体" w:hAnsi="宋体" w:cs="宋体" w:hint="eastAsia"/>
          <w:sz w:val="24"/>
          <w:szCs w:val="24"/>
          <w:lang w:eastAsia="zh-TW"/>
        </w:rPr>
        <w:t>計劃作為本會工作的重要部分。</w:t>
      </w:r>
      <w:bookmarkStart w:id="0" w:name="_GoBack"/>
      <w:bookmarkEnd w:id="0"/>
    </w:p>
    <w:p w:rsidR="0088506D" w:rsidRPr="002139E6" w:rsidRDefault="0088506D" w:rsidP="005E17D5">
      <w:pPr>
        <w:jc w:val="both"/>
        <w:rPr>
          <w:rFonts w:ascii="SimSun" w:hAnsi="SimSun"/>
          <w:sz w:val="24"/>
          <w:szCs w:val="24"/>
          <w:lang w:eastAsia="zh-TW"/>
        </w:rPr>
      </w:pPr>
      <w:r>
        <w:rPr>
          <w:rFonts w:ascii="SimSun" w:hAnsi="SimSun"/>
          <w:sz w:val="24"/>
          <w:szCs w:val="24"/>
          <w:lang w:eastAsia="zh-TW"/>
        </w:rPr>
        <w:t xml:space="preserve">  </w:t>
      </w:r>
    </w:p>
    <w:p w:rsidR="0088506D" w:rsidRPr="00B817C0" w:rsidRDefault="0088506D" w:rsidP="005E17D5">
      <w:pPr>
        <w:jc w:val="both"/>
        <w:rPr>
          <w:rFonts w:ascii="SimSun" w:hAnsi="SimSun"/>
          <w:color w:val="000000"/>
          <w:sz w:val="24"/>
          <w:szCs w:val="24"/>
          <w:lang w:eastAsia="zh-TW"/>
        </w:rPr>
      </w:pPr>
    </w:p>
    <w:p w:rsidR="0088506D" w:rsidRPr="00C66016" w:rsidRDefault="0088506D" w:rsidP="005E17D5">
      <w:pPr>
        <w:jc w:val="both"/>
        <w:rPr>
          <w:rFonts w:ascii="SimSun" w:hAnsi="SimSun"/>
          <w:color w:val="000000"/>
          <w:sz w:val="24"/>
          <w:szCs w:val="24"/>
          <w:lang w:eastAsia="zh-TW"/>
        </w:rPr>
      </w:pPr>
    </w:p>
    <w:p w:rsidR="0088506D" w:rsidRDefault="0088506D" w:rsidP="005E17D5">
      <w:pPr>
        <w:jc w:val="both"/>
        <w:rPr>
          <w:rFonts w:ascii="SimSun" w:hAnsi="SimSun"/>
          <w:color w:val="000000"/>
          <w:sz w:val="24"/>
          <w:szCs w:val="24"/>
          <w:lang w:eastAsia="zh-TW"/>
        </w:rPr>
      </w:pPr>
    </w:p>
    <w:p w:rsidR="0088506D" w:rsidRDefault="0088506D" w:rsidP="005E17D5">
      <w:pPr>
        <w:jc w:val="both"/>
        <w:rPr>
          <w:rFonts w:ascii="SimSun" w:hAnsi="SimSun"/>
          <w:color w:val="000000"/>
          <w:sz w:val="24"/>
          <w:szCs w:val="24"/>
          <w:lang w:eastAsia="zh-TW"/>
        </w:rPr>
      </w:pPr>
    </w:p>
    <w:sectPr w:rsidR="0088506D" w:rsidSect="00E2691E">
      <w:pgSz w:w="12240" w:h="15840"/>
      <w:pgMar w:top="1440" w:right="1440" w:bottom="1440" w:left="1440" w:header="720" w:footer="720"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Dotum"/>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isplayHorizontalDrawingGridEvery w:val="0"/>
  <w:displayVerticalDrawingGridEvery w:val="2"/>
  <w:doNotUseMarginsForDrawingGridOrigin/>
  <w:noPunctuationKerning/>
  <w:characterSpacingControl w:val="doNotCompress"/>
  <w:noLineBreaksAfter w:lang="zh-CN" w:val="$([{£¥·‘“〈《「『【〔〖〝﹙﹛﹝＄（．［｛￡￥"/>
  <w:noLineBreaksBefore w:lang="zh-CN" w:val="!%),.:;&gt;?]}¢¨°·ˇˉ―‖’”…‰′″›℃∶、。〃〉》」』】〕〗〞︶︺︾﹀﹄﹚﹜﹞！＂％＇），．：；？］｀｜｝～￠"/>
  <w:doNotDemarcateInvalidXml/>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91E"/>
    <w:rsid w:val="0007684B"/>
    <w:rsid w:val="000A7EE5"/>
    <w:rsid w:val="00106DB0"/>
    <w:rsid w:val="00122E23"/>
    <w:rsid w:val="001441B7"/>
    <w:rsid w:val="001661A7"/>
    <w:rsid w:val="001B3FE7"/>
    <w:rsid w:val="001E373B"/>
    <w:rsid w:val="00211321"/>
    <w:rsid w:val="002139E6"/>
    <w:rsid w:val="0023527D"/>
    <w:rsid w:val="003707A9"/>
    <w:rsid w:val="00381130"/>
    <w:rsid w:val="00396492"/>
    <w:rsid w:val="0042566A"/>
    <w:rsid w:val="004346AC"/>
    <w:rsid w:val="00445327"/>
    <w:rsid w:val="0047510B"/>
    <w:rsid w:val="0048670D"/>
    <w:rsid w:val="004B74F4"/>
    <w:rsid w:val="004D6C4C"/>
    <w:rsid w:val="005243AC"/>
    <w:rsid w:val="005517CF"/>
    <w:rsid w:val="00554A0F"/>
    <w:rsid w:val="00564873"/>
    <w:rsid w:val="0058661C"/>
    <w:rsid w:val="005C10D2"/>
    <w:rsid w:val="005E17D5"/>
    <w:rsid w:val="00631076"/>
    <w:rsid w:val="00633767"/>
    <w:rsid w:val="006364D3"/>
    <w:rsid w:val="006B1189"/>
    <w:rsid w:val="006C0362"/>
    <w:rsid w:val="006D6A84"/>
    <w:rsid w:val="006E636C"/>
    <w:rsid w:val="006E690A"/>
    <w:rsid w:val="007100F3"/>
    <w:rsid w:val="0074576A"/>
    <w:rsid w:val="00756AFC"/>
    <w:rsid w:val="007656BE"/>
    <w:rsid w:val="007667F6"/>
    <w:rsid w:val="00783576"/>
    <w:rsid w:val="00851C04"/>
    <w:rsid w:val="0085794F"/>
    <w:rsid w:val="0088506D"/>
    <w:rsid w:val="00885A61"/>
    <w:rsid w:val="008E33B9"/>
    <w:rsid w:val="0091636B"/>
    <w:rsid w:val="009271E5"/>
    <w:rsid w:val="00985607"/>
    <w:rsid w:val="009D32E9"/>
    <w:rsid w:val="00A2373E"/>
    <w:rsid w:val="00A450AA"/>
    <w:rsid w:val="00A62ABA"/>
    <w:rsid w:val="00A70B67"/>
    <w:rsid w:val="00A833CC"/>
    <w:rsid w:val="00AC3209"/>
    <w:rsid w:val="00AF7207"/>
    <w:rsid w:val="00AF7732"/>
    <w:rsid w:val="00B00399"/>
    <w:rsid w:val="00B0798F"/>
    <w:rsid w:val="00B56E28"/>
    <w:rsid w:val="00B756AD"/>
    <w:rsid w:val="00B817C0"/>
    <w:rsid w:val="00B84A5F"/>
    <w:rsid w:val="00BC661C"/>
    <w:rsid w:val="00BE6E66"/>
    <w:rsid w:val="00BE7C88"/>
    <w:rsid w:val="00C42331"/>
    <w:rsid w:val="00C66016"/>
    <w:rsid w:val="00C94E14"/>
    <w:rsid w:val="00CB1236"/>
    <w:rsid w:val="00CC1ADC"/>
    <w:rsid w:val="00CC5E6E"/>
    <w:rsid w:val="00CD49F3"/>
    <w:rsid w:val="00D17B04"/>
    <w:rsid w:val="00D312DB"/>
    <w:rsid w:val="00D37BF0"/>
    <w:rsid w:val="00D92C0E"/>
    <w:rsid w:val="00DB5F78"/>
    <w:rsid w:val="00DD369B"/>
    <w:rsid w:val="00DD71A9"/>
    <w:rsid w:val="00E1239C"/>
    <w:rsid w:val="00E16741"/>
    <w:rsid w:val="00E2691E"/>
    <w:rsid w:val="00E476B1"/>
    <w:rsid w:val="00E57603"/>
    <w:rsid w:val="00E81097"/>
    <w:rsid w:val="00E95027"/>
    <w:rsid w:val="00EC6808"/>
    <w:rsid w:val="00F460D1"/>
    <w:rsid w:val="00F87B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1E"/>
    <w:pPr>
      <w:spacing w:after="200" w:line="276" w:lineRule="auto"/>
    </w:pPr>
    <w:rPr>
      <w:rFonts w:ascii="Calibri" w:hAnsi="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Pages>
  <Words>184</Words>
  <Characters>1050</Characters>
  <Application>Microsoft Office Outlook</Application>
  <DocSecurity>0</DocSecurity>
  <Lines>0</Lines>
  <Paragraphs>0</Paragraphs>
  <ScaleCrop>false</ScaleCrop>
  <Company>ThinkFree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澳門同濟慈善會培養中葡法律雙語人才計劃</dc:title>
  <dc:subject/>
  <dc:creator>Susana Home</dc:creator>
  <cp:keywords/>
  <dc:description/>
  <cp:lastModifiedBy>微软用户</cp:lastModifiedBy>
  <cp:revision>6</cp:revision>
  <cp:lastPrinted>2014-09-24T09:20:00Z</cp:lastPrinted>
  <dcterms:created xsi:type="dcterms:W3CDTF">2014-09-24T09:17:00Z</dcterms:created>
  <dcterms:modified xsi:type="dcterms:W3CDTF">2014-09-24T09:30:00Z</dcterms:modified>
</cp:coreProperties>
</file>